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B723" w14:textId="1959E9AC" w:rsidR="003E63EB" w:rsidRPr="000B0782" w:rsidRDefault="00B25C47" w:rsidP="00BD29E5">
      <w:pPr>
        <w:spacing w:before="55"/>
        <w:rPr>
          <w:rFonts w:ascii="Calibri" w:hAnsi="Calibri" w:cs="Calibri"/>
        </w:rPr>
      </w:pPr>
      <w:r w:rsidRPr="000B0782">
        <w:rPr>
          <w:rFonts w:ascii="Calibri" w:hAnsi="Calibri" w:cs="Calibri"/>
          <w:w w:val="90"/>
        </w:rPr>
        <w:t xml:space="preserve">Presseinformation </w:t>
      </w:r>
      <w:r w:rsidR="003E6B78" w:rsidRPr="000B0782">
        <w:rPr>
          <w:rFonts w:ascii="Calibri" w:hAnsi="Calibri" w:cs="Calibri"/>
          <w:w w:val="90"/>
        </w:rPr>
        <w:t>29.09</w:t>
      </w:r>
      <w:r w:rsidR="003E63EB" w:rsidRPr="000B0782">
        <w:rPr>
          <w:rFonts w:ascii="Calibri" w:hAnsi="Calibri" w:cs="Calibri"/>
          <w:w w:val="90"/>
        </w:rPr>
        <w:t>.202</w:t>
      </w:r>
      <w:r w:rsidR="000E3B06" w:rsidRPr="000B0782">
        <w:rPr>
          <w:rFonts w:ascii="Calibri" w:hAnsi="Calibri" w:cs="Calibri"/>
          <w:w w:val="90"/>
        </w:rPr>
        <w:t>2</w:t>
      </w:r>
      <w:r w:rsidR="003E63EB" w:rsidRPr="000B0782">
        <w:rPr>
          <w:rFonts w:ascii="Calibri" w:hAnsi="Calibri" w:cs="Calibri"/>
          <w:w w:val="90"/>
        </w:rPr>
        <w:t>:</w:t>
      </w:r>
      <w:r w:rsidR="003E63EB" w:rsidRPr="000B0782">
        <w:rPr>
          <w:rFonts w:ascii="Calibri" w:hAnsi="Calibri" w:cs="Calibri"/>
          <w:spacing w:val="21"/>
          <w:w w:val="90"/>
        </w:rPr>
        <w:t xml:space="preserve"> </w:t>
      </w:r>
      <w:r w:rsidR="0031296D" w:rsidRPr="000B0782">
        <w:rPr>
          <w:rFonts w:ascii="Calibri" w:hAnsi="Calibri" w:cs="Calibri"/>
          <w:w w:val="90"/>
        </w:rPr>
        <w:t xml:space="preserve">Wiener Tafel </w:t>
      </w:r>
      <w:r w:rsidR="000B0782" w:rsidRPr="000B0782">
        <w:rPr>
          <w:rFonts w:ascii="Calibri" w:hAnsi="Calibri" w:cs="Calibri"/>
          <w:w w:val="90"/>
        </w:rPr>
        <w:t>–</w:t>
      </w:r>
      <w:r w:rsidR="0031296D" w:rsidRPr="000B0782">
        <w:rPr>
          <w:rFonts w:ascii="Calibri" w:hAnsi="Calibri" w:cs="Calibri"/>
          <w:w w:val="90"/>
        </w:rPr>
        <w:t xml:space="preserve"> Welttag gegen Lebensmittelverschwendung</w:t>
      </w:r>
    </w:p>
    <w:p w14:paraId="33C58984" w14:textId="77777777" w:rsidR="003E63EB" w:rsidRPr="000B0782" w:rsidRDefault="003E63EB" w:rsidP="003E63EB">
      <w:pPr>
        <w:pStyle w:val="Textkrper"/>
        <w:spacing w:before="10"/>
        <w:rPr>
          <w:rFonts w:ascii="Calibri" w:hAnsi="Calibri" w:cs="Calibri"/>
          <w:sz w:val="24"/>
          <w:szCs w:val="24"/>
        </w:rPr>
      </w:pPr>
    </w:p>
    <w:p w14:paraId="016E4851" w14:textId="33276F5B" w:rsidR="003E63EB" w:rsidRPr="000B0782" w:rsidRDefault="00A0189B" w:rsidP="00E22B8E">
      <w:pPr>
        <w:spacing w:before="1"/>
        <w:rPr>
          <w:rFonts w:ascii="Calibri" w:hAnsi="Calibri" w:cs="Calibri"/>
        </w:rPr>
      </w:pPr>
      <w:r w:rsidRPr="000B0782">
        <w:rPr>
          <w:rFonts w:ascii="Calibri" w:hAnsi="Calibri" w:cs="Calibri"/>
          <w:w w:val="90"/>
        </w:rPr>
        <w:t>Chronik</w:t>
      </w:r>
      <w:r w:rsidR="003E63EB" w:rsidRPr="000B0782">
        <w:rPr>
          <w:rFonts w:ascii="Calibri" w:hAnsi="Calibri" w:cs="Calibri"/>
          <w:w w:val="90"/>
        </w:rPr>
        <w:t xml:space="preserve"> /</w:t>
      </w:r>
      <w:r w:rsidR="004A649A" w:rsidRPr="000B0782">
        <w:rPr>
          <w:rFonts w:ascii="Calibri" w:hAnsi="Calibri" w:cs="Calibri"/>
          <w:w w:val="90"/>
        </w:rPr>
        <w:t xml:space="preserve"> </w:t>
      </w:r>
      <w:r w:rsidRPr="000B0782">
        <w:rPr>
          <w:rFonts w:ascii="Calibri" w:hAnsi="Calibri" w:cs="Calibri"/>
          <w:w w:val="90"/>
        </w:rPr>
        <w:t>Wirtschaft</w:t>
      </w:r>
      <w:r w:rsidR="003E63EB" w:rsidRPr="000B0782">
        <w:rPr>
          <w:rFonts w:ascii="Calibri" w:hAnsi="Calibri" w:cs="Calibri"/>
          <w:spacing w:val="14"/>
          <w:w w:val="90"/>
        </w:rPr>
        <w:t xml:space="preserve"> </w:t>
      </w:r>
      <w:r w:rsidR="003E63EB" w:rsidRPr="000B0782">
        <w:rPr>
          <w:rFonts w:ascii="Calibri" w:hAnsi="Calibri" w:cs="Calibri"/>
          <w:w w:val="90"/>
        </w:rPr>
        <w:t>/</w:t>
      </w:r>
      <w:r w:rsidR="003E63EB" w:rsidRPr="000B0782">
        <w:rPr>
          <w:rFonts w:ascii="Calibri" w:hAnsi="Calibri" w:cs="Calibri"/>
          <w:spacing w:val="16"/>
          <w:w w:val="90"/>
        </w:rPr>
        <w:t xml:space="preserve"> </w:t>
      </w:r>
      <w:r w:rsidR="003E63EB" w:rsidRPr="000B0782">
        <w:rPr>
          <w:rFonts w:ascii="Calibri" w:hAnsi="Calibri" w:cs="Calibri"/>
          <w:w w:val="90"/>
        </w:rPr>
        <w:t>Gesellschaft</w:t>
      </w:r>
      <w:r w:rsidR="003E63EB" w:rsidRPr="000B0782">
        <w:rPr>
          <w:rFonts w:ascii="Calibri" w:hAnsi="Calibri" w:cs="Calibri"/>
          <w:spacing w:val="16"/>
          <w:w w:val="90"/>
        </w:rPr>
        <w:t xml:space="preserve"> </w:t>
      </w:r>
      <w:r w:rsidR="003E63EB" w:rsidRPr="000B0782">
        <w:rPr>
          <w:rFonts w:ascii="Calibri" w:hAnsi="Calibri" w:cs="Calibri"/>
          <w:w w:val="90"/>
        </w:rPr>
        <w:t>/</w:t>
      </w:r>
      <w:r w:rsidR="003E63EB" w:rsidRPr="000B0782">
        <w:rPr>
          <w:rFonts w:ascii="Calibri" w:hAnsi="Calibri" w:cs="Calibri"/>
          <w:spacing w:val="9"/>
          <w:w w:val="90"/>
        </w:rPr>
        <w:t xml:space="preserve"> </w:t>
      </w:r>
      <w:r w:rsidRPr="000B0782">
        <w:rPr>
          <w:rFonts w:ascii="Calibri" w:hAnsi="Calibri" w:cs="Calibri"/>
          <w:w w:val="90"/>
        </w:rPr>
        <w:t>Ernährung</w:t>
      </w:r>
      <w:r w:rsidR="003E63EB" w:rsidRPr="000B0782">
        <w:rPr>
          <w:rFonts w:ascii="Calibri" w:hAnsi="Calibri" w:cs="Calibri"/>
          <w:spacing w:val="14"/>
          <w:w w:val="90"/>
        </w:rPr>
        <w:t xml:space="preserve"> </w:t>
      </w:r>
      <w:r w:rsidR="003E63EB" w:rsidRPr="000B0782">
        <w:rPr>
          <w:rFonts w:ascii="Calibri" w:hAnsi="Calibri" w:cs="Calibri"/>
          <w:w w:val="90"/>
        </w:rPr>
        <w:t>/</w:t>
      </w:r>
      <w:r w:rsidR="003E63EB" w:rsidRPr="000B0782">
        <w:rPr>
          <w:rFonts w:ascii="Calibri" w:hAnsi="Calibri" w:cs="Calibri"/>
          <w:spacing w:val="10"/>
          <w:w w:val="90"/>
        </w:rPr>
        <w:t xml:space="preserve"> </w:t>
      </w:r>
      <w:r w:rsidR="003E63EB" w:rsidRPr="000B0782">
        <w:rPr>
          <w:rFonts w:ascii="Calibri" w:hAnsi="Calibri" w:cs="Calibri"/>
          <w:w w:val="90"/>
        </w:rPr>
        <w:t>Armut</w:t>
      </w:r>
      <w:r w:rsidR="003E63EB" w:rsidRPr="000B0782">
        <w:rPr>
          <w:rFonts w:ascii="Calibri" w:hAnsi="Calibri" w:cs="Calibri"/>
          <w:spacing w:val="14"/>
          <w:w w:val="90"/>
        </w:rPr>
        <w:t xml:space="preserve"> </w:t>
      </w:r>
      <w:r w:rsidR="003E63EB" w:rsidRPr="000B0782">
        <w:rPr>
          <w:rFonts w:ascii="Calibri" w:hAnsi="Calibri" w:cs="Calibri"/>
          <w:w w:val="90"/>
        </w:rPr>
        <w:t>/</w:t>
      </w:r>
      <w:r w:rsidR="003E63EB" w:rsidRPr="000B0782">
        <w:rPr>
          <w:rFonts w:ascii="Calibri" w:hAnsi="Calibri" w:cs="Calibri"/>
          <w:spacing w:val="16"/>
          <w:w w:val="90"/>
        </w:rPr>
        <w:t xml:space="preserve"> </w:t>
      </w:r>
      <w:r w:rsidR="003E63EB" w:rsidRPr="000B0782">
        <w:rPr>
          <w:rFonts w:ascii="Calibri" w:hAnsi="Calibri" w:cs="Calibri"/>
          <w:w w:val="90"/>
        </w:rPr>
        <w:t xml:space="preserve">Soziales </w:t>
      </w:r>
      <w:r w:rsidR="003E63EB" w:rsidRPr="000B0782">
        <w:rPr>
          <w:rFonts w:ascii="Calibri" w:hAnsi="Calibri" w:cs="Calibri"/>
          <w:spacing w:val="15"/>
          <w:w w:val="90"/>
        </w:rPr>
        <w:t xml:space="preserve"> </w:t>
      </w:r>
      <w:r w:rsidR="003E63EB" w:rsidRPr="000B0782">
        <w:rPr>
          <w:rFonts w:ascii="Calibri" w:hAnsi="Calibri" w:cs="Calibri"/>
          <w:noProof/>
          <w:lang w:eastAsia="de-AT"/>
        </w:rPr>
        <mc:AlternateContent>
          <mc:Choice Requires="wpg">
            <w:drawing>
              <wp:anchor distT="0" distB="0" distL="0" distR="0" simplePos="0" relativeHeight="251658240" behindDoc="1" locked="0" layoutInCell="1" allowOverlap="1" wp14:anchorId="7A82609C" wp14:editId="76C1401F">
                <wp:simplePos x="0" y="0"/>
                <wp:positionH relativeFrom="page">
                  <wp:posOffset>899160</wp:posOffset>
                </wp:positionH>
                <wp:positionV relativeFrom="paragraph">
                  <wp:posOffset>112395</wp:posOffset>
                </wp:positionV>
                <wp:extent cx="5744845" cy="10795"/>
                <wp:effectExtent l="0" t="0" r="8255" b="1905"/>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0795"/>
                          <a:chOff x="1416" y="177"/>
                          <a:chExt cx="9047" cy="17"/>
                        </a:xfrm>
                      </wpg:grpSpPr>
                      <wps:wsp>
                        <wps:cNvPr id="4" name="Line 5"/>
                        <wps:cNvCnPr>
                          <a:cxnSpLocks/>
                        </wps:cNvCnPr>
                        <wps:spPr bwMode="auto">
                          <a:xfrm>
                            <a:off x="1416" y="185"/>
                            <a:ext cx="822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9654" y="185"/>
                            <a:ext cx="808"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4FA73" id="docshapegroup1" o:spid="_x0000_s1026" style="position:absolute;margin-left:70.8pt;margin-top:8.85pt;width:452.35pt;height:.85pt;z-index:-251658240;mso-wrap-distance-left:0;mso-wrap-distance-right:0;mso-position-horizontal-relative:page" coordorigin="1416,177" coordsize="9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">
                <v:line id="Line 5" o:spid="_x0000_s1027" style="position:absolute;visibility:visible;mso-wrap-style:square" from="1416,185" to="964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" strokeweight=".28317mm">
                  <v:stroke dashstyle="3 1"/>
                  <o:lock v:ext="edit" shapetype="f"/>
                </v:line>
                <v:line id="Line 4" o:spid="_x0000_s1028" style="position:absolute;visibility:visible;mso-wrap-style:square" from="9654,185" to="1046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" strokeweight=".28317mm">
                  <v:stroke dashstyle="3 1"/>
                  <o:lock v:ext="edit" shapetype="f"/>
                </v:line>
                <w10:wrap type="topAndBottom" anchorx="page"/>
              </v:group>
            </w:pict>
          </mc:Fallback>
        </mc:AlternateContent>
      </w:r>
    </w:p>
    <w:p w14:paraId="68135A6E" w14:textId="77777777" w:rsidR="003E63EB" w:rsidRPr="000B0782" w:rsidRDefault="003E63EB" w:rsidP="005318C4">
      <w:pPr>
        <w:rPr>
          <w:rFonts w:ascii="Calibri" w:hAnsi="Calibri" w:cs="Calibri"/>
          <w:b/>
          <w:bCs/>
        </w:rPr>
      </w:pPr>
    </w:p>
    <w:p w14:paraId="3A9D48A4" w14:textId="7E457130" w:rsidR="000A058B" w:rsidRPr="000B0782" w:rsidRDefault="00E22B8E" w:rsidP="000A058B">
      <w:pPr>
        <w:pStyle w:val="paragraph"/>
        <w:spacing w:before="0" w:beforeAutospacing="0" w:after="0" w:afterAutospacing="0"/>
        <w:jc w:val="center"/>
        <w:textAlignment w:val="baseline"/>
        <w:rPr>
          <w:rStyle w:val="eop"/>
          <w:rFonts w:ascii="Calibri" w:eastAsia="Arial" w:hAnsi="Calibri" w:cs="Calibri"/>
          <w:sz w:val="28"/>
          <w:szCs w:val="28"/>
        </w:rPr>
      </w:pPr>
      <w:r w:rsidRPr="000B0782">
        <w:rPr>
          <w:rStyle w:val="normaltextrun"/>
          <w:rFonts w:ascii="Calibri" w:hAnsi="Calibri" w:cs="Calibri"/>
          <w:b/>
          <w:bCs/>
          <w:sz w:val="28"/>
          <w:szCs w:val="28"/>
          <w:lang w:val="de-DE"/>
        </w:rPr>
        <w:t>Gemeinsam gegen Lebensmittelverschwendung</w:t>
      </w:r>
      <w:r w:rsidR="007B2CA6" w:rsidRPr="000B0782">
        <w:rPr>
          <w:rStyle w:val="normaltextrun"/>
          <w:rFonts w:ascii="Calibri" w:hAnsi="Calibri" w:cs="Calibri"/>
          <w:b/>
          <w:bCs/>
          <w:sz w:val="28"/>
          <w:szCs w:val="28"/>
          <w:lang w:val="de-DE"/>
        </w:rPr>
        <w:t>!</w:t>
      </w:r>
      <w:r w:rsidR="0031296D" w:rsidRPr="000B0782">
        <w:rPr>
          <w:rStyle w:val="normaltextrun"/>
          <w:rFonts w:ascii="Calibri" w:hAnsi="Calibri" w:cs="Calibri"/>
          <w:b/>
          <w:bCs/>
          <w:sz w:val="28"/>
          <w:szCs w:val="28"/>
          <w:lang w:val="de-DE"/>
        </w:rPr>
        <w:t xml:space="preserve"> </w:t>
      </w:r>
    </w:p>
    <w:p w14:paraId="3EF88502" w14:textId="77777777" w:rsidR="000A058B" w:rsidRPr="000B0782" w:rsidRDefault="000A058B" w:rsidP="000A058B">
      <w:pPr>
        <w:pStyle w:val="paragraph"/>
        <w:spacing w:before="0" w:beforeAutospacing="0" w:after="0" w:afterAutospacing="0"/>
        <w:jc w:val="center"/>
        <w:textAlignment w:val="baseline"/>
        <w:rPr>
          <w:rFonts w:ascii="Calibri" w:eastAsia="Arial" w:hAnsi="Calibri" w:cs="Calibri"/>
        </w:rPr>
      </w:pPr>
    </w:p>
    <w:p w14:paraId="768F30F9" w14:textId="4E7F2C60" w:rsidR="008F1347" w:rsidRPr="000B0782" w:rsidRDefault="000A058B" w:rsidP="00EC3CC8">
      <w:pPr>
        <w:pStyle w:val="paragraph"/>
        <w:spacing w:before="0" w:beforeAutospacing="0" w:after="0" w:afterAutospacing="0"/>
        <w:jc w:val="both"/>
        <w:textAlignment w:val="baseline"/>
        <w:rPr>
          <w:rStyle w:val="normaltextrun"/>
          <w:rFonts w:ascii="Calibri" w:hAnsi="Calibri" w:cs="Calibri"/>
          <w:b/>
          <w:bCs/>
          <w:lang w:val="de-DE"/>
        </w:rPr>
      </w:pPr>
      <w:r w:rsidRPr="000B0782">
        <w:rPr>
          <w:rFonts w:ascii="Calibri" w:hAnsi="Calibri" w:cs="Calibri"/>
          <w:b/>
          <w:bCs/>
        </w:rPr>
        <w:t>Wien</w:t>
      </w:r>
      <w:r w:rsidR="00E02E85" w:rsidRPr="000B0782">
        <w:rPr>
          <w:rFonts w:ascii="Calibri" w:hAnsi="Calibri" w:cs="Calibri"/>
          <w:b/>
          <w:bCs/>
        </w:rPr>
        <w:t xml:space="preserve"> </w:t>
      </w:r>
      <w:r w:rsidR="000B0782" w:rsidRPr="000B0782">
        <w:rPr>
          <w:rFonts w:ascii="Calibri" w:hAnsi="Calibri" w:cs="Calibri"/>
          <w:b/>
          <w:bCs/>
        </w:rPr>
        <w:t>–</w:t>
      </w:r>
      <w:r w:rsidR="00E02E85" w:rsidRPr="000B0782">
        <w:rPr>
          <w:rFonts w:ascii="Calibri" w:hAnsi="Calibri" w:cs="Calibri"/>
          <w:b/>
          <w:bCs/>
        </w:rPr>
        <w:t xml:space="preserve"> Gmunden</w:t>
      </w:r>
      <w:r w:rsidRPr="000B0782">
        <w:rPr>
          <w:rFonts w:ascii="Calibri" w:hAnsi="Calibri" w:cs="Calibri"/>
          <w:b/>
          <w:bCs/>
        </w:rPr>
        <w:t xml:space="preserve">, </w:t>
      </w:r>
      <w:r w:rsidR="003E6B78" w:rsidRPr="000B0782">
        <w:rPr>
          <w:rFonts w:ascii="Calibri" w:hAnsi="Calibri" w:cs="Calibri"/>
          <w:b/>
          <w:bCs/>
        </w:rPr>
        <w:t xml:space="preserve">29. September </w:t>
      </w:r>
      <w:r w:rsidRPr="000B0782">
        <w:rPr>
          <w:rFonts w:ascii="Calibri" w:hAnsi="Calibri" w:cs="Calibri"/>
          <w:b/>
          <w:bCs/>
        </w:rPr>
        <w:t xml:space="preserve">2022 </w:t>
      </w:r>
      <w:r w:rsidR="00931014" w:rsidRPr="000B0782">
        <w:rPr>
          <w:rFonts w:ascii="Calibri" w:hAnsi="Calibri" w:cs="Calibri"/>
          <w:b/>
          <w:bCs/>
        </w:rPr>
        <w:t>–</w:t>
      </w:r>
      <w:r w:rsidRPr="000B0782">
        <w:rPr>
          <w:rFonts w:ascii="Calibri" w:hAnsi="Calibri" w:cs="Calibri"/>
          <w:b/>
          <w:bCs/>
        </w:rPr>
        <w:t xml:space="preserve"> </w:t>
      </w:r>
      <w:r w:rsidR="00931014" w:rsidRPr="000B0782">
        <w:rPr>
          <w:rStyle w:val="normaltextrun"/>
          <w:rFonts w:ascii="Calibri" w:hAnsi="Calibri" w:cs="Calibri"/>
          <w:b/>
          <w:bCs/>
          <w:lang w:val="de-DE"/>
        </w:rPr>
        <w:t xml:space="preserve">Weltweit landet ein Drittel aller Lebensmittel im Müll. </w:t>
      </w:r>
      <w:r w:rsidR="008B627A" w:rsidRPr="000B0782">
        <w:rPr>
          <w:rStyle w:val="normaltextrun"/>
          <w:rFonts w:ascii="Calibri" w:hAnsi="Calibri" w:cs="Calibri"/>
          <w:b/>
          <w:bCs/>
          <w:lang w:val="de-DE"/>
        </w:rPr>
        <w:t>Das sind 153 Millionen Tonnen.</w:t>
      </w:r>
      <w:r w:rsidR="00F336EF" w:rsidRPr="000B0782">
        <w:rPr>
          <w:rStyle w:val="normaltextrun"/>
          <w:rFonts w:ascii="Calibri" w:hAnsi="Calibri" w:cs="Calibri"/>
          <w:b/>
          <w:bCs/>
          <w:lang w:val="de-DE"/>
        </w:rPr>
        <w:t xml:space="preserve"> Diese sinnlose Verschwendung ist für mindestens 6% aller Treibhausgasemissionen verantwortlich.</w:t>
      </w:r>
      <w:r w:rsidR="008B627A" w:rsidRPr="000B0782">
        <w:rPr>
          <w:rStyle w:val="normaltextrun"/>
          <w:rFonts w:ascii="Calibri" w:hAnsi="Calibri" w:cs="Calibri"/>
          <w:b/>
          <w:bCs/>
          <w:lang w:val="de-DE"/>
        </w:rPr>
        <w:t xml:space="preserve"> </w:t>
      </w:r>
      <w:r w:rsidR="00931014" w:rsidRPr="000B0782">
        <w:rPr>
          <w:rStyle w:val="normaltextrun"/>
          <w:rFonts w:ascii="Calibri" w:hAnsi="Calibri" w:cs="Calibri"/>
          <w:b/>
          <w:bCs/>
          <w:lang w:val="de-DE"/>
        </w:rPr>
        <w:t>Gleichzeitig sind 95,4 Millionen Menschen</w:t>
      </w:r>
      <w:r w:rsidR="00E02E85" w:rsidRPr="000B0782">
        <w:rPr>
          <w:rStyle w:val="normaltextrun"/>
          <w:rFonts w:ascii="Calibri" w:hAnsi="Calibri" w:cs="Calibri"/>
          <w:b/>
          <w:bCs/>
          <w:lang w:val="de-DE"/>
        </w:rPr>
        <w:t xml:space="preserve"> (21,7%)</w:t>
      </w:r>
      <w:r w:rsidR="00931014" w:rsidRPr="000B0782">
        <w:rPr>
          <w:rStyle w:val="normaltextrun"/>
          <w:rFonts w:ascii="Calibri" w:hAnsi="Calibri" w:cs="Calibri"/>
          <w:b/>
          <w:bCs/>
          <w:lang w:val="de-DE"/>
        </w:rPr>
        <w:t xml:space="preserve"> in Europa von Armut bedroht. Am UN-Tag gegen Lebensmittelverschwendung</w:t>
      </w:r>
      <w:r w:rsidR="00E02E85" w:rsidRPr="000B0782">
        <w:rPr>
          <w:rStyle w:val="normaltextrun"/>
          <w:rFonts w:ascii="Calibri" w:hAnsi="Calibri" w:cs="Calibri"/>
          <w:b/>
          <w:bCs/>
          <w:lang w:val="de-DE"/>
        </w:rPr>
        <w:t xml:space="preserve">, der heuer auch gleichzeitig mit dem Tag des Handels </w:t>
      </w:r>
      <w:r w:rsidR="007B2CA6" w:rsidRPr="000B0782">
        <w:rPr>
          <w:rStyle w:val="normaltextrun"/>
          <w:rFonts w:ascii="Calibri" w:hAnsi="Calibri" w:cs="Calibri"/>
          <w:b/>
          <w:bCs/>
          <w:lang w:val="de-DE"/>
        </w:rPr>
        <w:t xml:space="preserve">in Gmunden </w:t>
      </w:r>
      <w:r w:rsidR="00E02E85" w:rsidRPr="000B0782">
        <w:rPr>
          <w:rStyle w:val="normaltextrun"/>
          <w:rFonts w:ascii="Calibri" w:hAnsi="Calibri" w:cs="Calibri"/>
          <w:b/>
          <w:bCs/>
          <w:lang w:val="de-DE"/>
        </w:rPr>
        <w:t>zusammenfällt,</w:t>
      </w:r>
      <w:r w:rsidR="00931014" w:rsidRPr="000B0782">
        <w:rPr>
          <w:rStyle w:val="normaltextrun"/>
          <w:rFonts w:ascii="Calibri" w:hAnsi="Calibri" w:cs="Calibri"/>
          <w:b/>
          <w:bCs/>
          <w:lang w:val="de-DE"/>
        </w:rPr>
        <w:t xml:space="preserve"> </w:t>
      </w:r>
      <w:r w:rsidR="00F336EF" w:rsidRPr="000B0782">
        <w:rPr>
          <w:rStyle w:val="normaltextrun"/>
          <w:rFonts w:ascii="Calibri" w:hAnsi="Calibri" w:cs="Calibri"/>
          <w:b/>
          <w:bCs/>
          <w:lang w:val="de-DE"/>
        </w:rPr>
        <w:t xml:space="preserve">macht </w:t>
      </w:r>
      <w:r w:rsidR="00931014" w:rsidRPr="000B0782">
        <w:rPr>
          <w:rStyle w:val="normaltextrun"/>
          <w:rFonts w:ascii="Calibri" w:hAnsi="Calibri" w:cs="Calibri"/>
          <w:b/>
          <w:bCs/>
          <w:lang w:val="de-DE"/>
        </w:rPr>
        <w:t>die Wiener Tafel gemeinsam mit ihren Kooperationspartnern Land schafft Leben und dem Handelsverband</w:t>
      </w:r>
      <w:r w:rsidR="00F336EF" w:rsidRPr="000B0782">
        <w:rPr>
          <w:rStyle w:val="normaltextrun"/>
          <w:rFonts w:ascii="Calibri" w:hAnsi="Calibri" w:cs="Calibri"/>
          <w:b/>
          <w:bCs/>
          <w:lang w:val="de-DE"/>
        </w:rPr>
        <w:t xml:space="preserve"> auf diesen Mi</w:t>
      </w:r>
      <w:r w:rsidR="00D60DAD" w:rsidRPr="000B0782">
        <w:rPr>
          <w:rStyle w:val="normaltextrun"/>
          <w:rFonts w:ascii="Calibri" w:hAnsi="Calibri" w:cs="Calibri"/>
          <w:b/>
          <w:bCs/>
          <w:lang w:val="de-DE"/>
        </w:rPr>
        <w:t>ss</w:t>
      </w:r>
      <w:r w:rsidR="00F336EF" w:rsidRPr="000B0782">
        <w:rPr>
          <w:rStyle w:val="normaltextrun"/>
          <w:rFonts w:ascii="Calibri" w:hAnsi="Calibri" w:cs="Calibri"/>
          <w:b/>
          <w:bCs/>
          <w:lang w:val="de-DE"/>
        </w:rPr>
        <w:t>stand aufmerksam und zeigt am Beispiel der derzeit laufenden, gemeinsamen MHD (</w:t>
      </w:r>
      <w:proofErr w:type="spellStart"/>
      <w:r w:rsidR="00F336EF" w:rsidRPr="000B0782">
        <w:rPr>
          <w:rStyle w:val="normaltextrun"/>
          <w:rFonts w:ascii="Calibri" w:hAnsi="Calibri" w:cs="Calibri"/>
          <w:b/>
          <w:bCs/>
          <w:lang w:val="de-DE"/>
        </w:rPr>
        <w:t>Mindesthaltbarkeits</w:t>
      </w:r>
      <w:proofErr w:type="spellEnd"/>
      <w:r w:rsidR="00F336EF" w:rsidRPr="000B0782">
        <w:rPr>
          <w:rStyle w:val="normaltextrun"/>
          <w:rFonts w:ascii="Calibri" w:hAnsi="Calibri" w:cs="Calibri"/>
          <w:b/>
          <w:bCs/>
          <w:lang w:val="de-DE"/>
        </w:rPr>
        <w:t xml:space="preserve">)-Kampagne auf, welches Potential in gemeinsamen Aktionen zu diesem Thema steckt. </w:t>
      </w:r>
    </w:p>
    <w:p w14:paraId="3EB17112" w14:textId="77777777" w:rsidR="00EC3CC8" w:rsidRPr="000B0782" w:rsidRDefault="00EC3CC8" w:rsidP="008B627A">
      <w:pPr>
        <w:pStyle w:val="paragraph"/>
        <w:spacing w:before="0" w:beforeAutospacing="0" w:after="0" w:afterAutospacing="0"/>
        <w:textAlignment w:val="baseline"/>
        <w:rPr>
          <w:rStyle w:val="normaltextrun"/>
          <w:rFonts w:ascii="Calibri" w:hAnsi="Calibri" w:cs="Calibri"/>
          <w:b/>
          <w:bCs/>
          <w:lang w:val="de-DE"/>
        </w:rPr>
      </w:pPr>
    </w:p>
    <w:p w14:paraId="5F1377DD" w14:textId="2260757C" w:rsidR="000A058B" w:rsidRPr="000B0782" w:rsidRDefault="00EC3CC8" w:rsidP="000A058B">
      <w:pPr>
        <w:pStyle w:val="paragraph"/>
        <w:spacing w:before="0" w:beforeAutospacing="0" w:after="0" w:afterAutospacing="0"/>
        <w:textAlignment w:val="baseline"/>
        <w:rPr>
          <w:rStyle w:val="normaltextrun"/>
          <w:rFonts w:ascii="Calibri" w:hAnsi="Calibri" w:cs="Calibri"/>
          <w:sz w:val="22"/>
          <w:szCs w:val="22"/>
          <w:lang w:val="de-DE"/>
        </w:rPr>
      </w:pPr>
      <w:r w:rsidRPr="000B0782">
        <w:rPr>
          <w:rStyle w:val="normaltextrun"/>
          <w:rFonts w:ascii="Calibri" w:hAnsi="Calibri" w:cs="Calibri"/>
          <w:sz w:val="22"/>
          <w:szCs w:val="22"/>
          <w:lang w:val="de-DE"/>
        </w:rPr>
        <w:t xml:space="preserve">153 Millionen Tonnen Lebensmittel wurden - gemäß eines Berichtes der Stiftung Feedback EU – im Jahr 2021 weggeworfen. Das sind mehr Tonnen, als an landwirtschaftlichen Erzeugnissen in die EU importiert wurden (138 Millionen). </w:t>
      </w:r>
      <w:r w:rsidR="008F1347" w:rsidRPr="000B0782">
        <w:rPr>
          <w:rStyle w:val="normaltextrun"/>
          <w:rFonts w:ascii="Calibri" w:hAnsi="Calibri" w:cs="Calibri"/>
          <w:sz w:val="22"/>
          <w:szCs w:val="22"/>
          <w:lang w:val="de-DE"/>
        </w:rPr>
        <w:t>Diese Lebensmittelverschwendung kost</w:t>
      </w:r>
      <w:r w:rsidR="007B2CA6" w:rsidRPr="000B0782">
        <w:rPr>
          <w:rStyle w:val="normaltextrun"/>
          <w:rFonts w:ascii="Calibri" w:hAnsi="Calibri" w:cs="Calibri"/>
          <w:sz w:val="22"/>
          <w:szCs w:val="22"/>
          <w:lang w:val="de-DE"/>
        </w:rPr>
        <w:t xml:space="preserve">et uns allen jährlich </w:t>
      </w:r>
      <w:r w:rsidR="008F1347" w:rsidRPr="000B0782">
        <w:rPr>
          <w:rStyle w:val="normaltextrun"/>
          <w:rFonts w:ascii="Calibri" w:hAnsi="Calibri" w:cs="Calibri"/>
          <w:sz w:val="22"/>
          <w:szCs w:val="22"/>
          <w:lang w:val="de-DE"/>
        </w:rPr>
        <w:t>143 Milliarden Euro und ist für mindestens 6% aller EU-Treibhausgasemissionen verantwortlich. Eine Umkehr dieses Trends</w:t>
      </w:r>
      <w:r w:rsidR="007B2CA6" w:rsidRPr="000B0782">
        <w:rPr>
          <w:rStyle w:val="normaltextrun"/>
          <w:rFonts w:ascii="Calibri" w:hAnsi="Calibri" w:cs="Calibri"/>
          <w:sz w:val="22"/>
          <w:szCs w:val="22"/>
          <w:lang w:val="de-DE"/>
        </w:rPr>
        <w:t xml:space="preserve"> ist dringend notwendig, wirkt sie sich doch</w:t>
      </w:r>
      <w:r w:rsidR="00265C34" w:rsidRPr="000B0782">
        <w:rPr>
          <w:rStyle w:val="normaltextrun"/>
          <w:rFonts w:ascii="Calibri" w:hAnsi="Calibri" w:cs="Calibri"/>
          <w:sz w:val="22"/>
          <w:szCs w:val="22"/>
          <w:lang w:val="de-DE"/>
        </w:rPr>
        <w:t xml:space="preserve"> unmittelbar</w:t>
      </w:r>
      <w:r w:rsidR="007B2CA6" w:rsidRPr="000B0782">
        <w:rPr>
          <w:rStyle w:val="normaltextrun"/>
          <w:rFonts w:ascii="Calibri" w:hAnsi="Calibri" w:cs="Calibri"/>
          <w:sz w:val="22"/>
          <w:szCs w:val="22"/>
          <w:lang w:val="de-DE"/>
        </w:rPr>
        <w:t xml:space="preserve"> positiv auf Kosten, Klima und Ernährungssicherheit aus.</w:t>
      </w:r>
    </w:p>
    <w:p w14:paraId="24859E31" w14:textId="77777777" w:rsidR="008F1347" w:rsidRPr="000B0782" w:rsidRDefault="008F1347" w:rsidP="000A058B">
      <w:pPr>
        <w:pStyle w:val="paragraph"/>
        <w:spacing w:before="0" w:beforeAutospacing="0" w:after="0" w:afterAutospacing="0"/>
        <w:textAlignment w:val="baseline"/>
        <w:rPr>
          <w:rStyle w:val="normaltextrun"/>
          <w:rFonts w:ascii="Calibri" w:hAnsi="Calibri" w:cs="Calibri"/>
          <w:sz w:val="22"/>
          <w:szCs w:val="22"/>
          <w:lang w:val="de-DE"/>
        </w:rPr>
      </w:pPr>
    </w:p>
    <w:p w14:paraId="7DD3A086" w14:textId="1F06E3F3" w:rsidR="00030224" w:rsidRPr="000B0782" w:rsidRDefault="00D60DAD" w:rsidP="000A058B">
      <w:pPr>
        <w:pStyle w:val="paragraph"/>
        <w:spacing w:before="0" w:beforeAutospacing="0" w:after="0" w:afterAutospacing="0"/>
        <w:textAlignment w:val="baseline"/>
        <w:rPr>
          <w:rStyle w:val="normaltextrun"/>
          <w:rFonts w:ascii="Calibri" w:hAnsi="Calibri" w:cs="Calibri"/>
          <w:sz w:val="22"/>
          <w:szCs w:val="22"/>
          <w:lang w:val="de-DE"/>
        </w:rPr>
      </w:pPr>
      <w:r w:rsidRPr="000B0782">
        <w:rPr>
          <w:rStyle w:val="normaltextrun"/>
          <w:rFonts w:ascii="Calibri" w:hAnsi="Calibri" w:cs="Calibri"/>
          <w:sz w:val="22"/>
          <w:szCs w:val="22"/>
          <w:lang w:val="de-DE"/>
        </w:rPr>
        <w:t xml:space="preserve">Seit mehr als 23 Jahren engagiert sich die Wiener Tafel gegen Lebensmittelverschwendung und für Ernährungssicherheit für alle Menschen in Österreich. Noch nie war die Arbeit so herausfordernd wie heute. So rettete die Wiener Tafel bisher mehr als 8 Millionen Tonnen Lebensmittel und versorgte damit jährlich rund 15.000 Menschen in Not. Gleichzeitig entwickelte die Wiener Tafel viele bewusstseinsbildende Kampagnen. Die aktuelle Kampagne ,,Ist das noch gut‘‘, die gemeinsam mit mehr als 10 </w:t>
      </w:r>
      <w:proofErr w:type="spellStart"/>
      <w:proofErr w:type="gramStart"/>
      <w:r w:rsidRPr="000B0782">
        <w:rPr>
          <w:rStyle w:val="normaltextrun"/>
          <w:rFonts w:ascii="Calibri" w:hAnsi="Calibri" w:cs="Calibri"/>
          <w:sz w:val="22"/>
          <w:szCs w:val="22"/>
          <w:lang w:val="de-DE"/>
        </w:rPr>
        <w:t>Partner:innen</w:t>
      </w:r>
      <w:proofErr w:type="spellEnd"/>
      <w:proofErr w:type="gramEnd"/>
      <w:r w:rsidRPr="000B0782">
        <w:rPr>
          <w:rStyle w:val="normaltextrun"/>
          <w:rFonts w:ascii="Calibri" w:hAnsi="Calibri" w:cs="Calibri"/>
          <w:sz w:val="22"/>
          <w:szCs w:val="22"/>
          <w:lang w:val="de-DE"/>
        </w:rPr>
        <w:t xml:space="preserve"> aus dem Wirtschafts-, Industrie und Gemeinnützigkeitssektor umgesetzt wird, informiert über einen achtsamen Umgang mit dem Mindesthaltbarkeitsdatum (MHD), um Lebensmittelverschwendung zu minimieren. Gemeinsam mit der MA38-Lebensmitteluntersuchung und </w:t>
      </w:r>
      <w:proofErr w:type="spellStart"/>
      <w:r w:rsidRPr="000B0782">
        <w:rPr>
          <w:rStyle w:val="normaltextrun"/>
          <w:rFonts w:ascii="Calibri" w:hAnsi="Calibri" w:cs="Calibri"/>
          <w:sz w:val="22"/>
          <w:szCs w:val="22"/>
          <w:lang w:val="de-DE"/>
        </w:rPr>
        <w:t>Pulswerk</w:t>
      </w:r>
      <w:proofErr w:type="spellEnd"/>
      <w:r w:rsidRPr="000B0782">
        <w:rPr>
          <w:rStyle w:val="normaltextrun"/>
          <w:rFonts w:ascii="Calibri" w:hAnsi="Calibri" w:cs="Calibri"/>
          <w:sz w:val="22"/>
          <w:szCs w:val="22"/>
          <w:lang w:val="de-DE"/>
        </w:rPr>
        <w:t xml:space="preserve"> wurde im Rahmen einer Studie untersucht, wie lange Lebensmittel über das MHD hinaus noch gut sein können. Aus den Ergebnissen entstanden Poster, Inserate, </w:t>
      </w:r>
      <w:proofErr w:type="spellStart"/>
      <w:r w:rsidRPr="000B0782">
        <w:rPr>
          <w:rStyle w:val="normaltextrun"/>
          <w:rFonts w:ascii="Calibri" w:hAnsi="Calibri" w:cs="Calibri"/>
          <w:sz w:val="22"/>
          <w:szCs w:val="22"/>
          <w:lang w:val="de-DE"/>
        </w:rPr>
        <w:t>Social</w:t>
      </w:r>
      <w:proofErr w:type="spellEnd"/>
      <w:r w:rsidRPr="000B0782">
        <w:rPr>
          <w:rStyle w:val="normaltextrun"/>
          <w:rFonts w:ascii="Calibri" w:hAnsi="Calibri" w:cs="Calibri"/>
          <w:sz w:val="22"/>
          <w:szCs w:val="22"/>
          <w:lang w:val="de-DE"/>
        </w:rPr>
        <w:t xml:space="preserve"> Media</w:t>
      </w:r>
      <w:r w:rsidR="00852263">
        <w:rPr>
          <w:rStyle w:val="normaltextrun"/>
          <w:rFonts w:ascii="Calibri" w:hAnsi="Calibri" w:cs="Calibri"/>
          <w:sz w:val="22"/>
          <w:szCs w:val="22"/>
          <w:lang w:val="de-DE"/>
        </w:rPr>
        <w:t>-</w:t>
      </w:r>
      <w:r w:rsidRPr="000B0782">
        <w:rPr>
          <w:rStyle w:val="normaltextrun"/>
          <w:rFonts w:ascii="Calibri" w:hAnsi="Calibri" w:cs="Calibri"/>
          <w:sz w:val="22"/>
          <w:szCs w:val="22"/>
          <w:lang w:val="de-DE"/>
        </w:rPr>
        <w:t>Ads, Steckkarten und Broschüren. Das Echo v.a. in Medien und sozialen Netzwerken war positiv und zeigt, dass das Thema Lebensmittelrettung viele Menschen beschäftigt und dass das Wissen darüber, was das MHD für die Haltbarkeit von Lebensmitteln bedeutet, noch zu wenig verbreitet ist.</w:t>
      </w:r>
    </w:p>
    <w:p w14:paraId="50863486" w14:textId="77777777" w:rsidR="00E02E85" w:rsidRPr="000B0782" w:rsidRDefault="00E02E85" w:rsidP="000A058B">
      <w:pPr>
        <w:pStyle w:val="paragraph"/>
        <w:spacing w:before="0" w:beforeAutospacing="0" w:after="0" w:afterAutospacing="0"/>
        <w:textAlignment w:val="baseline"/>
        <w:rPr>
          <w:rStyle w:val="normaltextrun"/>
          <w:rFonts w:ascii="Calibri" w:hAnsi="Calibri" w:cs="Calibri"/>
          <w:sz w:val="22"/>
          <w:szCs w:val="22"/>
          <w:lang w:val="de-DE"/>
        </w:rPr>
      </w:pPr>
    </w:p>
    <w:p w14:paraId="64D483A3" w14:textId="57C6D227" w:rsidR="00A01704" w:rsidRPr="00391FD4" w:rsidRDefault="00030224" w:rsidP="000A058B">
      <w:pPr>
        <w:pStyle w:val="paragraph"/>
        <w:spacing w:before="0" w:beforeAutospacing="0" w:after="0" w:afterAutospacing="0"/>
        <w:textAlignment w:val="baseline"/>
        <w:rPr>
          <w:rStyle w:val="normaltextrun"/>
          <w:rFonts w:ascii="Calibri" w:hAnsi="Calibri" w:cs="Calibri"/>
          <w:i/>
          <w:sz w:val="22"/>
          <w:szCs w:val="22"/>
          <w:lang w:val="de-DE"/>
        </w:rPr>
      </w:pPr>
      <w:r w:rsidRPr="000B0782">
        <w:rPr>
          <w:rStyle w:val="normaltextrun"/>
          <w:rFonts w:ascii="Calibri" w:hAnsi="Calibri" w:cs="Calibri"/>
          <w:sz w:val="22"/>
          <w:szCs w:val="22"/>
          <w:lang w:val="de-DE"/>
        </w:rPr>
        <w:t xml:space="preserve">Alexandra Gruber, Geschäftsführerin der Wiener Tafel freut sich über das große </w:t>
      </w:r>
      <w:r w:rsidR="00E02E85" w:rsidRPr="000B0782">
        <w:rPr>
          <w:rStyle w:val="normaltextrun"/>
          <w:rFonts w:ascii="Calibri" w:hAnsi="Calibri" w:cs="Calibri"/>
          <w:sz w:val="22"/>
          <w:szCs w:val="22"/>
          <w:lang w:val="de-DE"/>
        </w:rPr>
        <w:t>Interesse</w:t>
      </w:r>
      <w:r w:rsidR="00265C34" w:rsidRPr="000B0782">
        <w:rPr>
          <w:rStyle w:val="normaltextrun"/>
          <w:rFonts w:ascii="Calibri" w:hAnsi="Calibri" w:cs="Calibri"/>
          <w:sz w:val="22"/>
          <w:szCs w:val="22"/>
          <w:lang w:val="de-DE"/>
        </w:rPr>
        <w:t xml:space="preserve"> der Zivilgesellschaft an</w:t>
      </w:r>
      <w:r w:rsidR="00E02E85" w:rsidRPr="000B0782">
        <w:rPr>
          <w:rStyle w:val="normaltextrun"/>
          <w:rFonts w:ascii="Calibri" w:hAnsi="Calibri" w:cs="Calibri"/>
          <w:sz w:val="22"/>
          <w:szCs w:val="22"/>
          <w:lang w:val="de-DE"/>
        </w:rPr>
        <w:t xml:space="preserve"> der MHD-Kampagne</w:t>
      </w:r>
      <w:r w:rsidRPr="000B0782">
        <w:rPr>
          <w:rStyle w:val="normaltextrun"/>
          <w:rFonts w:ascii="Calibri" w:hAnsi="Calibri" w:cs="Calibri"/>
          <w:sz w:val="22"/>
          <w:szCs w:val="22"/>
          <w:lang w:val="de-DE"/>
        </w:rPr>
        <w:t xml:space="preserve">: </w:t>
      </w:r>
      <w:r w:rsidRPr="000B0782">
        <w:rPr>
          <w:rStyle w:val="normaltextrun"/>
          <w:rFonts w:ascii="Calibri" w:hAnsi="Calibri" w:cs="Calibri"/>
          <w:i/>
          <w:sz w:val="22"/>
          <w:szCs w:val="22"/>
          <w:lang w:val="de-DE"/>
        </w:rPr>
        <w:t>„Gerade in Zeiten wie diesen</w:t>
      </w:r>
      <w:r w:rsidR="00D60DAD" w:rsidRPr="000B0782">
        <w:rPr>
          <w:rStyle w:val="normaltextrun"/>
          <w:rFonts w:ascii="Calibri" w:hAnsi="Calibri" w:cs="Calibri"/>
          <w:i/>
          <w:sz w:val="22"/>
          <w:szCs w:val="22"/>
          <w:lang w:val="de-DE"/>
        </w:rPr>
        <w:t>,</w:t>
      </w:r>
      <w:r w:rsidRPr="000B0782">
        <w:rPr>
          <w:rStyle w:val="normaltextrun"/>
          <w:rFonts w:ascii="Calibri" w:hAnsi="Calibri" w:cs="Calibri"/>
          <w:i/>
          <w:sz w:val="22"/>
          <w:szCs w:val="22"/>
          <w:lang w:val="de-DE"/>
        </w:rPr>
        <w:t xml:space="preserve"> wo die Lebensmittelpreise immer stärker steigen, ist es eine</w:t>
      </w:r>
      <w:r w:rsidR="00E02E85" w:rsidRPr="000B0782">
        <w:rPr>
          <w:rStyle w:val="normaltextrun"/>
          <w:rFonts w:ascii="Calibri" w:hAnsi="Calibri" w:cs="Calibri"/>
          <w:i/>
          <w:sz w:val="22"/>
          <w:szCs w:val="22"/>
          <w:lang w:val="de-DE"/>
        </w:rPr>
        <w:t xml:space="preserve"> sehr</w:t>
      </w:r>
      <w:r w:rsidRPr="000B0782">
        <w:rPr>
          <w:rStyle w:val="normaltextrun"/>
          <w:rFonts w:ascii="Calibri" w:hAnsi="Calibri" w:cs="Calibri"/>
          <w:i/>
          <w:sz w:val="22"/>
          <w:szCs w:val="22"/>
          <w:lang w:val="de-DE"/>
        </w:rPr>
        <w:t xml:space="preserve"> einfache Möglichkeit Geld zu sparen, wenn man Lebensmittel sensorisch beurteilt und nicht gleich in den Müll wirft, </w:t>
      </w:r>
      <w:r w:rsidR="00E02E85" w:rsidRPr="000B0782">
        <w:rPr>
          <w:rStyle w:val="normaltextrun"/>
          <w:rFonts w:ascii="Calibri" w:hAnsi="Calibri" w:cs="Calibri"/>
          <w:i/>
          <w:sz w:val="22"/>
          <w:szCs w:val="22"/>
          <w:lang w:val="de-DE"/>
        </w:rPr>
        <w:t xml:space="preserve">nur </w:t>
      </w:r>
      <w:r w:rsidRPr="000B0782">
        <w:rPr>
          <w:rStyle w:val="normaltextrun"/>
          <w:rFonts w:ascii="Calibri" w:hAnsi="Calibri" w:cs="Calibri"/>
          <w:i/>
          <w:sz w:val="22"/>
          <w:szCs w:val="22"/>
          <w:lang w:val="de-DE"/>
        </w:rPr>
        <w:t>wenn das Mindesthaltbarkeitsdatum überschritten ist. Denn noch immer wirft jeder und jede von uns jährlich Lebensmittel von mehr als 300</w:t>
      </w:r>
      <w:r w:rsidR="0018030E">
        <w:rPr>
          <w:rStyle w:val="normaltextrun"/>
          <w:rFonts w:ascii="Calibri" w:hAnsi="Calibri" w:cs="Calibri"/>
          <w:i/>
          <w:sz w:val="22"/>
          <w:szCs w:val="22"/>
          <w:lang w:val="de-DE"/>
        </w:rPr>
        <w:t xml:space="preserve"> </w:t>
      </w:r>
      <w:r w:rsidRPr="000B0782">
        <w:rPr>
          <w:rStyle w:val="normaltextrun"/>
          <w:rFonts w:ascii="Calibri" w:hAnsi="Calibri" w:cs="Calibri"/>
          <w:i/>
          <w:sz w:val="22"/>
          <w:szCs w:val="22"/>
          <w:lang w:val="de-DE"/>
        </w:rPr>
        <w:t>Euro in den Müll.</w:t>
      </w:r>
      <w:r w:rsidR="007B2CA6" w:rsidRPr="000B0782">
        <w:rPr>
          <w:rStyle w:val="normaltextrun"/>
          <w:rFonts w:ascii="Calibri" w:hAnsi="Calibri" w:cs="Calibri"/>
          <w:i/>
          <w:sz w:val="22"/>
          <w:szCs w:val="22"/>
          <w:lang w:val="de-DE"/>
        </w:rPr>
        <w:t xml:space="preserve"> Deswegen sollte man immer im Kopf haben, dass das MHD nur ein Qualitätsdatum ist, an dem das Pro</w:t>
      </w:r>
      <w:r w:rsidR="00D60DAD" w:rsidRPr="000B0782">
        <w:rPr>
          <w:rStyle w:val="normaltextrun"/>
          <w:rFonts w:ascii="Calibri" w:hAnsi="Calibri" w:cs="Calibri"/>
          <w:i/>
          <w:sz w:val="22"/>
          <w:szCs w:val="22"/>
          <w:lang w:val="de-DE"/>
        </w:rPr>
        <w:t>dukt</w:t>
      </w:r>
      <w:r w:rsidR="007B2CA6" w:rsidRPr="000B0782">
        <w:rPr>
          <w:rStyle w:val="normaltextrun"/>
          <w:rFonts w:ascii="Calibri" w:hAnsi="Calibri" w:cs="Calibri"/>
          <w:i/>
          <w:sz w:val="22"/>
          <w:szCs w:val="22"/>
          <w:lang w:val="de-DE"/>
        </w:rPr>
        <w:t xml:space="preserve"> bei entsprechender Lagerung und Verpackung noch seine spezifischen Eigenschaften wie Geruch, Geschmack, Konsistenz,</w:t>
      </w:r>
      <w:r w:rsidR="00391FD4">
        <w:rPr>
          <w:rStyle w:val="normaltextrun"/>
          <w:rFonts w:ascii="Calibri" w:hAnsi="Calibri" w:cs="Calibri"/>
          <w:i/>
          <w:sz w:val="22"/>
          <w:szCs w:val="22"/>
          <w:lang w:val="de-DE"/>
        </w:rPr>
        <w:t xml:space="preserve"> </w:t>
      </w:r>
      <w:r w:rsidR="007B2CA6" w:rsidRPr="000B0782">
        <w:rPr>
          <w:rStyle w:val="normaltextrun"/>
          <w:rFonts w:ascii="Calibri" w:hAnsi="Calibri" w:cs="Calibri"/>
          <w:i/>
          <w:sz w:val="22"/>
          <w:szCs w:val="22"/>
          <w:lang w:val="de-DE"/>
        </w:rPr>
        <w:t>… behält. Es sagt aber nicht aus, ob</w:t>
      </w:r>
      <w:r w:rsidR="00D60DAD" w:rsidRPr="000B0782">
        <w:rPr>
          <w:rStyle w:val="normaltextrun"/>
          <w:rFonts w:ascii="Calibri" w:hAnsi="Calibri" w:cs="Calibri"/>
          <w:i/>
          <w:sz w:val="22"/>
          <w:szCs w:val="22"/>
          <w:lang w:val="de-DE"/>
        </w:rPr>
        <w:t xml:space="preserve"> ein Lebensmittel</w:t>
      </w:r>
      <w:r w:rsidR="007B2CA6" w:rsidRPr="000B0782">
        <w:rPr>
          <w:rStyle w:val="normaltextrun"/>
          <w:rFonts w:ascii="Calibri" w:hAnsi="Calibri" w:cs="Calibri"/>
          <w:i/>
          <w:sz w:val="22"/>
          <w:szCs w:val="22"/>
          <w:lang w:val="de-DE"/>
        </w:rPr>
        <w:t xml:space="preserve"> tatsächlich </w:t>
      </w:r>
      <w:r w:rsidR="00D60DAD" w:rsidRPr="000B0782">
        <w:rPr>
          <w:rStyle w:val="normaltextrun"/>
          <w:rFonts w:ascii="Calibri" w:hAnsi="Calibri" w:cs="Calibri"/>
          <w:i/>
          <w:sz w:val="22"/>
          <w:szCs w:val="22"/>
          <w:lang w:val="de-DE"/>
        </w:rPr>
        <w:t>noch gut</w:t>
      </w:r>
      <w:r w:rsidR="007B2CA6" w:rsidRPr="000B0782">
        <w:rPr>
          <w:rStyle w:val="normaltextrun"/>
          <w:rFonts w:ascii="Calibri" w:hAnsi="Calibri" w:cs="Calibri"/>
          <w:i/>
          <w:sz w:val="22"/>
          <w:szCs w:val="22"/>
          <w:lang w:val="de-DE"/>
        </w:rPr>
        <w:t xml:space="preserve"> ist.</w:t>
      </w:r>
      <w:r w:rsidRPr="000B0782">
        <w:rPr>
          <w:rStyle w:val="normaltextrun"/>
          <w:rFonts w:ascii="Calibri" w:hAnsi="Calibri" w:cs="Calibri"/>
          <w:i/>
          <w:sz w:val="22"/>
          <w:szCs w:val="22"/>
          <w:lang w:val="de-DE"/>
        </w:rPr>
        <w:t>“</w:t>
      </w:r>
    </w:p>
    <w:p w14:paraId="3445CB0E" w14:textId="77777777" w:rsidR="00030224" w:rsidRPr="000B0782" w:rsidRDefault="00030224" w:rsidP="000A058B">
      <w:pPr>
        <w:pStyle w:val="paragraph"/>
        <w:spacing w:before="0" w:beforeAutospacing="0" w:after="0" w:afterAutospacing="0"/>
        <w:textAlignment w:val="baseline"/>
        <w:rPr>
          <w:rStyle w:val="normaltextrun"/>
          <w:rFonts w:ascii="Calibri" w:hAnsi="Calibri" w:cs="Calibri"/>
          <w:sz w:val="22"/>
          <w:szCs w:val="22"/>
          <w:lang w:val="de-DE"/>
        </w:rPr>
      </w:pPr>
    </w:p>
    <w:p w14:paraId="05A40538" w14:textId="13B41C92" w:rsidR="008F1347" w:rsidRPr="000B0782" w:rsidRDefault="00030224" w:rsidP="004871AD">
      <w:pPr>
        <w:pStyle w:val="paragraph"/>
        <w:spacing w:before="0" w:beforeAutospacing="0" w:after="0" w:afterAutospacing="0"/>
        <w:textAlignment w:val="baseline"/>
        <w:rPr>
          <w:rStyle w:val="normaltextrun"/>
          <w:rFonts w:ascii="Calibri" w:hAnsi="Calibri" w:cs="Calibri"/>
          <w:sz w:val="22"/>
          <w:szCs w:val="22"/>
          <w:lang w:val="de-DE"/>
        </w:rPr>
      </w:pPr>
      <w:r w:rsidRPr="000B0782">
        <w:rPr>
          <w:rStyle w:val="normaltextrun"/>
          <w:rFonts w:ascii="Calibri" w:hAnsi="Calibri" w:cs="Calibri"/>
          <w:sz w:val="22"/>
          <w:szCs w:val="22"/>
          <w:lang w:val="de-DE"/>
        </w:rPr>
        <w:t>Maria Fanninger</w:t>
      </w:r>
      <w:r w:rsidR="00AB59A3" w:rsidRPr="000B0782">
        <w:rPr>
          <w:rStyle w:val="normaltextrun"/>
          <w:rFonts w:ascii="Calibri" w:hAnsi="Calibri" w:cs="Calibri"/>
          <w:sz w:val="22"/>
          <w:szCs w:val="22"/>
          <w:lang w:val="de-DE"/>
        </w:rPr>
        <w:t>, Gründungs- und Vorstandsmitglied</w:t>
      </w:r>
      <w:r w:rsidRPr="000B0782">
        <w:rPr>
          <w:rStyle w:val="normaltextrun"/>
          <w:rFonts w:ascii="Calibri" w:hAnsi="Calibri" w:cs="Calibri"/>
          <w:sz w:val="22"/>
          <w:szCs w:val="22"/>
          <w:lang w:val="de-DE"/>
        </w:rPr>
        <w:t xml:space="preserve"> vom Verein Land schafft Leben</w:t>
      </w:r>
      <w:r w:rsidR="00E02E85" w:rsidRPr="000B0782">
        <w:rPr>
          <w:rStyle w:val="normaltextrun"/>
          <w:rFonts w:ascii="Calibri" w:hAnsi="Calibri" w:cs="Calibri"/>
          <w:sz w:val="22"/>
          <w:szCs w:val="22"/>
          <w:lang w:val="de-DE"/>
        </w:rPr>
        <w:t xml:space="preserve"> sieht</w:t>
      </w:r>
      <w:r w:rsidR="00AB59A3" w:rsidRPr="000B0782">
        <w:rPr>
          <w:rStyle w:val="normaltextrun"/>
          <w:rFonts w:ascii="Calibri" w:hAnsi="Calibri" w:cs="Calibri"/>
          <w:sz w:val="22"/>
          <w:szCs w:val="22"/>
          <w:lang w:val="de-DE"/>
        </w:rPr>
        <w:t xml:space="preserve"> </w:t>
      </w:r>
      <w:r w:rsidR="00E02E85" w:rsidRPr="000B0782">
        <w:rPr>
          <w:rStyle w:val="normaltextrun"/>
          <w:rFonts w:ascii="Calibri" w:hAnsi="Calibri" w:cs="Calibri"/>
          <w:sz w:val="22"/>
          <w:szCs w:val="22"/>
          <w:lang w:val="de-DE"/>
        </w:rPr>
        <w:t xml:space="preserve">in der Zusammenarbeit </w:t>
      </w:r>
      <w:r w:rsidR="007B2CA6" w:rsidRPr="000B0782">
        <w:rPr>
          <w:rStyle w:val="normaltextrun"/>
          <w:rFonts w:ascii="Calibri" w:hAnsi="Calibri" w:cs="Calibri"/>
          <w:sz w:val="22"/>
          <w:szCs w:val="22"/>
          <w:lang w:val="de-DE"/>
        </w:rPr>
        <w:t xml:space="preserve">viele </w:t>
      </w:r>
      <w:r w:rsidR="00E02E85" w:rsidRPr="000B0782">
        <w:rPr>
          <w:rStyle w:val="normaltextrun"/>
          <w:rFonts w:ascii="Calibri" w:hAnsi="Calibri" w:cs="Calibri"/>
          <w:sz w:val="22"/>
          <w:szCs w:val="22"/>
          <w:lang w:val="de-DE"/>
        </w:rPr>
        <w:t>Vorteile</w:t>
      </w:r>
      <w:r w:rsidR="007B2CA6" w:rsidRPr="000B0782">
        <w:rPr>
          <w:rStyle w:val="normaltextrun"/>
          <w:rFonts w:ascii="Calibri" w:hAnsi="Calibri" w:cs="Calibri"/>
          <w:sz w:val="22"/>
          <w:szCs w:val="22"/>
          <w:lang w:val="de-DE"/>
        </w:rPr>
        <w:t xml:space="preserve"> und betont</w:t>
      </w:r>
      <w:r w:rsidR="00E02E85" w:rsidRPr="000B0782">
        <w:rPr>
          <w:rStyle w:val="normaltextrun"/>
          <w:rFonts w:ascii="Calibri" w:hAnsi="Calibri" w:cs="Calibri"/>
          <w:sz w:val="22"/>
          <w:szCs w:val="22"/>
          <w:lang w:val="de-DE"/>
        </w:rPr>
        <w:t>:</w:t>
      </w:r>
      <w:r w:rsidRPr="000B0782">
        <w:rPr>
          <w:rStyle w:val="normaltextrun"/>
          <w:rFonts w:ascii="Calibri" w:hAnsi="Calibri" w:cs="Calibri"/>
          <w:i/>
          <w:sz w:val="22"/>
          <w:szCs w:val="22"/>
          <w:lang w:val="de-DE"/>
        </w:rPr>
        <w:t xml:space="preserve"> </w:t>
      </w:r>
      <w:r w:rsidR="004871AD" w:rsidRPr="000B0782">
        <w:rPr>
          <w:rStyle w:val="normaltextrun"/>
          <w:rFonts w:ascii="Calibri" w:hAnsi="Calibri" w:cs="Calibri"/>
          <w:i/>
          <w:sz w:val="22"/>
          <w:szCs w:val="22"/>
          <w:lang w:val="de-DE"/>
        </w:rPr>
        <w:t>„Unglaublich viel vermeidbarer Lebensmittelmüll entsteht, weil</w:t>
      </w:r>
      <w:r w:rsidR="00852263">
        <w:rPr>
          <w:rStyle w:val="normaltextrun"/>
          <w:rFonts w:ascii="Calibri" w:hAnsi="Calibri" w:cs="Calibri"/>
          <w:i/>
          <w:sz w:val="22"/>
          <w:szCs w:val="22"/>
          <w:lang w:val="de-DE"/>
        </w:rPr>
        <w:t xml:space="preserve"> </w:t>
      </w:r>
      <w:r w:rsidR="004871AD" w:rsidRPr="000B0782">
        <w:rPr>
          <w:rStyle w:val="normaltextrun"/>
          <w:rFonts w:ascii="Calibri" w:hAnsi="Calibri" w:cs="Calibri"/>
          <w:i/>
          <w:sz w:val="22"/>
          <w:szCs w:val="22"/>
          <w:lang w:val="de-DE"/>
        </w:rPr>
        <w:lastRenderedPageBreak/>
        <w:t>das Wissen über den richtigen Umgang mit Lebensmitteln oft nicht vorhanden ist. Gemeinsam mit der Wiener Tafel schaffen wir deshalb Bewusstsein für Dinge wie die richtige Lagerung und die Haltbarkeit unterschiedlicher Lebensmittel. Ein besonders wichtiger Kanal dafür sind die Schulen. Lebensmittelverschwendung ist schließlich ein massives gesamtgesellschaftliches Problem, das auch enorme ökologische Auswirkungen hat. Gemeinsam unterstützen wir Pädagoginnen und Pädagogen dabei, dieses Thema ins Klassenzimmer zu bringen und den nächsten Generationen den richtigen Umgang mit</w:t>
      </w:r>
      <w:r w:rsidR="00852263">
        <w:rPr>
          <w:rStyle w:val="normaltextrun"/>
          <w:rFonts w:ascii="Calibri" w:hAnsi="Calibri" w:cs="Calibri"/>
          <w:i/>
          <w:sz w:val="22"/>
          <w:szCs w:val="22"/>
          <w:lang w:val="de-DE"/>
        </w:rPr>
        <w:t xml:space="preserve"> </w:t>
      </w:r>
      <w:r w:rsidR="004871AD" w:rsidRPr="000B0782">
        <w:rPr>
          <w:rStyle w:val="normaltextrun"/>
          <w:rFonts w:ascii="Calibri" w:hAnsi="Calibri" w:cs="Calibri"/>
          <w:i/>
          <w:sz w:val="22"/>
          <w:szCs w:val="22"/>
          <w:lang w:val="de-DE"/>
        </w:rPr>
        <w:t>Lebensmitteln mitzugeben.“</w:t>
      </w:r>
    </w:p>
    <w:p w14:paraId="0068DF75" w14:textId="77777777" w:rsidR="008F1347" w:rsidRPr="000B0782" w:rsidRDefault="008F1347" w:rsidP="000A058B">
      <w:pPr>
        <w:pStyle w:val="paragraph"/>
        <w:spacing w:before="0" w:beforeAutospacing="0" w:after="0" w:afterAutospacing="0"/>
        <w:textAlignment w:val="baseline"/>
        <w:rPr>
          <w:rStyle w:val="normaltextrun"/>
          <w:rFonts w:ascii="Calibri" w:hAnsi="Calibri" w:cs="Calibri"/>
          <w:sz w:val="22"/>
          <w:szCs w:val="22"/>
          <w:lang w:val="de-DE"/>
        </w:rPr>
      </w:pPr>
    </w:p>
    <w:p w14:paraId="0E533E91" w14:textId="4DE924D0" w:rsidR="00AB59A3" w:rsidRPr="000B0782" w:rsidRDefault="007B2CA6" w:rsidP="007F2546">
      <w:pPr>
        <w:pStyle w:val="paragraph"/>
        <w:spacing w:before="0" w:beforeAutospacing="0" w:after="0" w:afterAutospacing="0"/>
        <w:textAlignment w:val="baseline"/>
        <w:rPr>
          <w:rStyle w:val="normaltextrun"/>
          <w:rFonts w:ascii="Calibri" w:hAnsi="Calibri" w:cs="Calibri"/>
          <w:sz w:val="22"/>
          <w:szCs w:val="22"/>
          <w:lang w:val="de-DE"/>
        </w:rPr>
      </w:pPr>
      <w:r w:rsidRPr="000B0782">
        <w:rPr>
          <w:rStyle w:val="normaltextrun"/>
          <w:rFonts w:ascii="Calibri" w:hAnsi="Calibri" w:cs="Calibri"/>
          <w:sz w:val="22"/>
          <w:szCs w:val="22"/>
          <w:lang w:val="de-DE"/>
        </w:rPr>
        <w:t xml:space="preserve">Auch </w:t>
      </w:r>
      <w:r w:rsidR="00AB59A3" w:rsidRPr="000B0782">
        <w:rPr>
          <w:rStyle w:val="normaltextrun"/>
          <w:rFonts w:ascii="Calibri" w:hAnsi="Calibri" w:cs="Calibri"/>
          <w:sz w:val="22"/>
          <w:szCs w:val="22"/>
          <w:lang w:val="de-DE"/>
        </w:rPr>
        <w:t xml:space="preserve">Rainer Will, </w:t>
      </w:r>
      <w:r w:rsidR="00E02E85" w:rsidRPr="000B0782">
        <w:rPr>
          <w:rStyle w:val="normaltextrun"/>
          <w:rFonts w:ascii="Calibri" w:hAnsi="Calibri" w:cs="Calibri"/>
          <w:sz w:val="22"/>
          <w:szCs w:val="22"/>
          <w:lang w:val="de-DE"/>
        </w:rPr>
        <w:t xml:space="preserve">Geschäftsführer </w:t>
      </w:r>
      <w:r w:rsidR="00D60DAD" w:rsidRPr="000B0782">
        <w:rPr>
          <w:rStyle w:val="normaltextrun"/>
          <w:rFonts w:ascii="Calibri" w:hAnsi="Calibri" w:cs="Calibri"/>
          <w:sz w:val="22"/>
          <w:szCs w:val="22"/>
          <w:lang w:val="de-DE"/>
        </w:rPr>
        <w:t xml:space="preserve">des </w:t>
      </w:r>
      <w:r w:rsidR="00E02E85" w:rsidRPr="000B0782">
        <w:rPr>
          <w:rStyle w:val="normaltextrun"/>
          <w:rFonts w:ascii="Calibri" w:hAnsi="Calibri" w:cs="Calibri"/>
          <w:sz w:val="22"/>
          <w:szCs w:val="22"/>
          <w:lang w:val="de-DE"/>
        </w:rPr>
        <w:t>Handelsverband</w:t>
      </w:r>
      <w:r w:rsidR="00D60DAD" w:rsidRPr="000B0782">
        <w:rPr>
          <w:rStyle w:val="normaltextrun"/>
          <w:rFonts w:ascii="Calibri" w:hAnsi="Calibri" w:cs="Calibri"/>
          <w:sz w:val="22"/>
          <w:szCs w:val="22"/>
          <w:lang w:val="de-DE"/>
        </w:rPr>
        <w:t>s</w:t>
      </w:r>
      <w:r w:rsidR="00182E42" w:rsidRPr="000B0782">
        <w:rPr>
          <w:rStyle w:val="normaltextrun"/>
          <w:rFonts w:ascii="Calibri" w:hAnsi="Calibri" w:cs="Calibri"/>
          <w:sz w:val="22"/>
          <w:szCs w:val="22"/>
          <w:lang w:val="de-DE"/>
        </w:rPr>
        <w:t xml:space="preserve"> und Beirat der Wiener Tafel</w:t>
      </w:r>
      <w:r w:rsidR="00D60DAD" w:rsidRPr="000B0782">
        <w:rPr>
          <w:rStyle w:val="normaltextrun"/>
          <w:rFonts w:ascii="Calibri" w:hAnsi="Calibri" w:cs="Calibri"/>
          <w:sz w:val="22"/>
          <w:szCs w:val="22"/>
          <w:lang w:val="de-DE"/>
        </w:rPr>
        <w:t>,</w:t>
      </w:r>
      <w:r w:rsidR="00E02E85" w:rsidRPr="000B0782">
        <w:rPr>
          <w:rStyle w:val="normaltextrun"/>
          <w:rFonts w:ascii="Calibri" w:hAnsi="Calibri" w:cs="Calibri"/>
          <w:sz w:val="22"/>
          <w:szCs w:val="22"/>
          <w:lang w:val="de-DE"/>
        </w:rPr>
        <w:t xml:space="preserve"> </w:t>
      </w:r>
      <w:r w:rsidRPr="000B0782">
        <w:rPr>
          <w:rStyle w:val="normaltextrun"/>
          <w:rFonts w:ascii="Calibri" w:hAnsi="Calibri" w:cs="Calibri"/>
          <w:sz w:val="22"/>
          <w:szCs w:val="22"/>
          <w:lang w:val="de-DE"/>
        </w:rPr>
        <w:t>freut sich am Tag des Handels über die gemeinsame Aktion und betont</w:t>
      </w:r>
      <w:r w:rsidR="00E02E85" w:rsidRPr="000B0782">
        <w:rPr>
          <w:rStyle w:val="normaltextrun"/>
          <w:rFonts w:ascii="Calibri" w:hAnsi="Calibri" w:cs="Calibri"/>
          <w:sz w:val="22"/>
          <w:szCs w:val="22"/>
          <w:lang w:val="de-DE"/>
        </w:rPr>
        <w:t>: „</w:t>
      </w:r>
      <w:r w:rsidR="003B26AE" w:rsidRPr="000B0782">
        <w:rPr>
          <w:rStyle w:val="normaltextrun"/>
          <w:rFonts w:ascii="Calibri" w:hAnsi="Calibri" w:cs="Calibri"/>
          <w:i/>
          <w:sz w:val="22"/>
          <w:szCs w:val="22"/>
          <w:lang w:val="de-DE"/>
        </w:rPr>
        <w:t>Die Kampagne der Wiener Tafel gegen Lebensmittelverschwendung hat gezeigt</w:t>
      </w:r>
      <w:r w:rsidRPr="000B0782">
        <w:rPr>
          <w:rStyle w:val="normaltextrun"/>
          <w:rFonts w:ascii="Calibri" w:hAnsi="Calibri" w:cs="Calibri"/>
          <w:i/>
          <w:sz w:val="22"/>
          <w:szCs w:val="22"/>
          <w:lang w:val="de-DE"/>
        </w:rPr>
        <w:t>,</w:t>
      </w:r>
      <w:r w:rsidR="00E02E85" w:rsidRPr="000B0782">
        <w:rPr>
          <w:rStyle w:val="normaltextrun"/>
          <w:rFonts w:ascii="Calibri" w:hAnsi="Calibri" w:cs="Calibri"/>
          <w:i/>
          <w:sz w:val="22"/>
          <w:szCs w:val="22"/>
          <w:lang w:val="de-DE"/>
        </w:rPr>
        <w:t xml:space="preserve"> welches Potential in gemeinsamen Aktionen mit Unternehmen, Vereinen und </w:t>
      </w:r>
      <w:r w:rsidR="003B26AE" w:rsidRPr="000B0782">
        <w:rPr>
          <w:rStyle w:val="normaltextrun"/>
          <w:rFonts w:ascii="Calibri" w:hAnsi="Calibri" w:cs="Calibri"/>
          <w:i/>
          <w:sz w:val="22"/>
          <w:szCs w:val="22"/>
          <w:lang w:val="de-DE"/>
        </w:rPr>
        <w:t xml:space="preserve">freien Verbänden </w:t>
      </w:r>
      <w:r w:rsidR="00E02E85" w:rsidRPr="000B0782">
        <w:rPr>
          <w:rStyle w:val="normaltextrun"/>
          <w:rFonts w:ascii="Calibri" w:hAnsi="Calibri" w:cs="Calibri"/>
          <w:i/>
          <w:sz w:val="22"/>
          <w:szCs w:val="22"/>
          <w:lang w:val="de-DE"/>
        </w:rPr>
        <w:t>steckt. Am Tag des Han</w:t>
      </w:r>
      <w:r w:rsidR="00265C34" w:rsidRPr="000B0782">
        <w:rPr>
          <w:rStyle w:val="normaltextrun"/>
          <w:rFonts w:ascii="Calibri" w:hAnsi="Calibri" w:cs="Calibri"/>
          <w:i/>
          <w:sz w:val="22"/>
          <w:szCs w:val="22"/>
          <w:lang w:val="de-DE"/>
        </w:rPr>
        <w:t>d</w:t>
      </w:r>
      <w:r w:rsidR="00E02E85" w:rsidRPr="000B0782">
        <w:rPr>
          <w:rStyle w:val="normaltextrun"/>
          <w:rFonts w:ascii="Calibri" w:hAnsi="Calibri" w:cs="Calibri"/>
          <w:i/>
          <w:sz w:val="22"/>
          <w:szCs w:val="22"/>
          <w:lang w:val="de-DE"/>
        </w:rPr>
        <w:t xml:space="preserve">els in Gmunden laden wir alle </w:t>
      </w:r>
      <w:r w:rsidR="003B26AE" w:rsidRPr="000B0782">
        <w:rPr>
          <w:rStyle w:val="normaltextrun"/>
          <w:rFonts w:ascii="Calibri" w:hAnsi="Calibri" w:cs="Calibri"/>
          <w:i/>
          <w:sz w:val="22"/>
          <w:szCs w:val="22"/>
          <w:lang w:val="de-DE"/>
        </w:rPr>
        <w:t xml:space="preserve">Partner entlang der </w:t>
      </w:r>
      <w:r w:rsidR="008C3704" w:rsidRPr="000B0782">
        <w:rPr>
          <w:rStyle w:val="normaltextrun"/>
          <w:rFonts w:ascii="Calibri" w:hAnsi="Calibri" w:cs="Calibri"/>
          <w:i/>
          <w:sz w:val="22"/>
          <w:szCs w:val="22"/>
          <w:lang w:val="de-DE"/>
        </w:rPr>
        <w:t>W</w:t>
      </w:r>
      <w:r w:rsidR="003B26AE" w:rsidRPr="000B0782">
        <w:rPr>
          <w:rStyle w:val="normaltextrun"/>
          <w:rFonts w:ascii="Calibri" w:hAnsi="Calibri" w:cs="Calibri"/>
          <w:i/>
          <w:sz w:val="22"/>
          <w:szCs w:val="22"/>
          <w:lang w:val="de-DE"/>
        </w:rPr>
        <w:t xml:space="preserve">ertschöpfungskette </w:t>
      </w:r>
      <w:r w:rsidR="00E02E85" w:rsidRPr="000B0782">
        <w:rPr>
          <w:rStyle w:val="normaltextrun"/>
          <w:rFonts w:ascii="Calibri" w:hAnsi="Calibri" w:cs="Calibri"/>
          <w:i/>
          <w:sz w:val="22"/>
          <w:szCs w:val="22"/>
          <w:lang w:val="de-DE"/>
        </w:rPr>
        <w:t xml:space="preserve">ein, sich </w:t>
      </w:r>
      <w:r w:rsidR="003B26AE" w:rsidRPr="000B0782">
        <w:rPr>
          <w:rStyle w:val="normaltextrun"/>
          <w:rFonts w:ascii="Calibri" w:hAnsi="Calibri" w:cs="Calibri"/>
          <w:i/>
          <w:sz w:val="22"/>
          <w:szCs w:val="22"/>
          <w:lang w:val="de-DE"/>
        </w:rPr>
        <w:t>d</w:t>
      </w:r>
      <w:r w:rsidR="008C3704" w:rsidRPr="000B0782">
        <w:rPr>
          <w:rStyle w:val="normaltextrun"/>
          <w:rFonts w:ascii="Calibri" w:hAnsi="Calibri" w:cs="Calibri"/>
          <w:i/>
          <w:sz w:val="22"/>
          <w:szCs w:val="22"/>
          <w:lang w:val="de-DE"/>
        </w:rPr>
        <w:t>i</w:t>
      </w:r>
      <w:r w:rsidR="003B26AE" w:rsidRPr="000B0782">
        <w:rPr>
          <w:rStyle w:val="normaltextrun"/>
          <w:rFonts w:ascii="Calibri" w:hAnsi="Calibri" w:cs="Calibri"/>
          <w:i/>
          <w:sz w:val="22"/>
          <w:szCs w:val="22"/>
          <w:lang w:val="de-DE"/>
        </w:rPr>
        <w:t>e</w:t>
      </w:r>
      <w:r w:rsidR="008C3704" w:rsidRPr="000B0782">
        <w:rPr>
          <w:rStyle w:val="normaltextrun"/>
          <w:rFonts w:ascii="Calibri" w:hAnsi="Calibri" w:cs="Calibri"/>
          <w:i/>
          <w:sz w:val="22"/>
          <w:szCs w:val="22"/>
          <w:lang w:val="de-DE"/>
        </w:rPr>
        <w:t>se</w:t>
      </w:r>
      <w:r w:rsidR="003B26AE" w:rsidRPr="000B0782">
        <w:rPr>
          <w:rStyle w:val="normaltextrun"/>
          <w:rFonts w:ascii="Calibri" w:hAnsi="Calibri" w:cs="Calibri"/>
          <w:i/>
          <w:sz w:val="22"/>
          <w:szCs w:val="22"/>
          <w:lang w:val="de-DE"/>
        </w:rPr>
        <w:t xml:space="preserve">r </w:t>
      </w:r>
      <w:r w:rsidR="00E02E85" w:rsidRPr="000B0782">
        <w:rPr>
          <w:rStyle w:val="normaltextrun"/>
          <w:rFonts w:ascii="Calibri" w:hAnsi="Calibri" w:cs="Calibri"/>
          <w:i/>
          <w:sz w:val="22"/>
          <w:szCs w:val="22"/>
          <w:lang w:val="de-DE"/>
        </w:rPr>
        <w:t>bewu</w:t>
      </w:r>
      <w:r w:rsidR="00D60DAD" w:rsidRPr="000B0782">
        <w:rPr>
          <w:rStyle w:val="normaltextrun"/>
          <w:rFonts w:ascii="Calibri" w:hAnsi="Calibri" w:cs="Calibri"/>
          <w:i/>
          <w:sz w:val="22"/>
          <w:szCs w:val="22"/>
          <w:lang w:val="de-DE"/>
        </w:rPr>
        <w:t>ss</w:t>
      </w:r>
      <w:r w:rsidR="00E02E85" w:rsidRPr="000B0782">
        <w:rPr>
          <w:rStyle w:val="normaltextrun"/>
          <w:rFonts w:ascii="Calibri" w:hAnsi="Calibri" w:cs="Calibri"/>
          <w:i/>
          <w:sz w:val="22"/>
          <w:szCs w:val="22"/>
          <w:lang w:val="de-DE"/>
        </w:rPr>
        <w:t>tseins</w:t>
      </w:r>
      <w:r w:rsidR="00265C34" w:rsidRPr="000B0782">
        <w:rPr>
          <w:rStyle w:val="normaltextrun"/>
          <w:rFonts w:ascii="Calibri" w:hAnsi="Calibri" w:cs="Calibri"/>
          <w:i/>
          <w:sz w:val="22"/>
          <w:szCs w:val="22"/>
          <w:lang w:val="de-DE"/>
        </w:rPr>
        <w:t xml:space="preserve">bildenden </w:t>
      </w:r>
      <w:r w:rsidR="003B26AE" w:rsidRPr="000B0782">
        <w:rPr>
          <w:rStyle w:val="normaltextrun"/>
          <w:rFonts w:ascii="Calibri" w:hAnsi="Calibri" w:cs="Calibri"/>
          <w:i/>
          <w:sz w:val="22"/>
          <w:szCs w:val="22"/>
          <w:lang w:val="de-DE"/>
        </w:rPr>
        <w:t xml:space="preserve">Initiative </w:t>
      </w:r>
      <w:r w:rsidR="00265C34" w:rsidRPr="000B0782">
        <w:rPr>
          <w:rStyle w:val="normaltextrun"/>
          <w:rFonts w:ascii="Calibri" w:hAnsi="Calibri" w:cs="Calibri"/>
          <w:i/>
          <w:sz w:val="22"/>
          <w:szCs w:val="22"/>
          <w:lang w:val="de-DE"/>
        </w:rPr>
        <w:t>anzuschließen</w:t>
      </w:r>
      <w:r w:rsidR="003B26AE" w:rsidRPr="000B0782">
        <w:rPr>
          <w:rStyle w:val="normaltextrun"/>
          <w:rFonts w:ascii="Calibri" w:hAnsi="Calibri" w:cs="Calibri"/>
          <w:i/>
          <w:sz w:val="22"/>
          <w:szCs w:val="22"/>
          <w:lang w:val="de-DE"/>
        </w:rPr>
        <w:t xml:space="preserve">. </w:t>
      </w:r>
      <w:r w:rsidR="008C3704" w:rsidRPr="000B0782">
        <w:rPr>
          <w:rStyle w:val="normaltextrun"/>
          <w:rFonts w:ascii="Calibri" w:hAnsi="Calibri" w:cs="Calibri"/>
          <w:i/>
          <w:sz w:val="22"/>
          <w:szCs w:val="22"/>
          <w:lang w:val="de-DE"/>
        </w:rPr>
        <w:t xml:space="preserve">Lebensmittel sind viel zu kostbar, um weggeworfen zu werden. </w:t>
      </w:r>
      <w:r w:rsidR="003B26AE" w:rsidRPr="000B0782">
        <w:rPr>
          <w:rStyle w:val="normaltextrun"/>
          <w:rFonts w:ascii="Calibri" w:hAnsi="Calibri" w:cs="Calibri"/>
          <w:i/>
          <w:sz w:val="22"/>
          <w:szCs w:val="22"/>
          <w:lang w:val="de-DE"/>
        </w:rPr>
        <w:t>Im Schulterschluss wollen wir</w:t>
      </w:r>
      <w:r w:rsidR="00265C34" w:rsidRPr="000B0782">
        <w:rPr>
          <w:rStyle w:val="normaltextrun"/>
          <w:rFonts w:ascii="Calibri" w:hAnsi="Calibri" w:cs="Calibri"/>
          <w:i/>
          <w:sz w:val="22"/>
          <w:szCs w:val="22"/>
          <w:lang w:val="de-DE"/>
        </w:rPr>
        <w:t xml:space="preserve"> noch mehr Menschen für dieses Thema sensibilisieren</w:t>
      </w:r>
      <w:r w:rsidR="00E02E85" w:rsidRPr="000B0782">
        <w:rPr>
          <w:rStyle w:val="normaltextrun"/>
          <w:rFonts w:ascii="Calibri" w:hAnsi="Calibri" w:cs="Calibri"/>
          <w:i/>
          <w:sz w:val="22"/>
          <w:szCs w:val="22"/>
          <w:lang w:val="de-DE"/>
        </w:rPr>
        <w:t xml:space="preserve">. Denn nur </w:t>
      </w:r>
      <w:r w:rsidR="003B26AE" w:rsidRPr="000B0782">
        <w:rPr>
          <w:rStyle w:val="normaltextrun"/>
          <w:rFonts w:ascii="Calibri" w:hAnsi="Calibri" w:cs="Calibri"/>
          <w:i/>
          <w:sz w:val="22"/>
          <w:szCs w:val="22"/>
          <w:lang w:val="de-DE"/>
        </w:rPr>
        <w:t xml:space="preserve">so können wir </w:t>
      </w:r>
      <w:r w:rsidR="00E02E85" w:rsidRPr="000B0782">
        <w:rPr>
          <w:rStyle w:val="normaltextrun"/>
          <w:rFonts w:ascii="Calibri" w:hAnsi="Calibri" w:cs="Calibri"/>
          <w:i/>
          <w:sz w:val="22"/>
          <w:szCs w:val="22"/>
          <w:lang w:val="de-DE"/>
        </w:rPr>
        <w:t>d</w:t>
      </w:r>
      <w:r w:rsidR="008C3704" w:rsidRPr="000B0782">
        <w:rPr>
          <w:rStyle w:val="normaltextrun"/>
          <w:rFonts w:ascii="Calibri" w:hAnsi="Calibri" w:cs="Calibri"/>
          <w:i/>
          <w:sz w:val="22"/>
          <w:szCs w:val="22"/>
          <w:lang w:val="de-DE"/>
        </w:rPr>
        <w:t>as</w:t>
      </w:r>
      <w:r w:rsidR="00E02E85" w:rsidRPr="000B0782">
        <w:rPr>
          <w:rStyle w:val="normaltextrun"/>
          <w:rFonts w:ascii="Calibri" w:hAnsi="Calibri" w:cs="Calibri"/>
          <w:i/>
          <w:sz w:val="22"/>
          <w:szCs w:val="22"/>
          <w:lang w:val="de-DE"/>
        </w:rPr>
        <w:t xml:space="preserve"> </w:t>
      </w:r>
      <w:r w:rsidR="003B26AE" w:rsidRPr="000B0782">
        <w:rPr>
          <w:rStyle w:val="normaltextrun"/>
          <w:rFonts w:ascii="Calibri" w:hAnsi="Calibri" w:cs="Calibri"/>
          <w:i/>
          <w:sz w:val="22"/>
          <w:szCs w:val="22"/>
          <w:lang w:val="de-DE"/>
        </w:rPr>
        <w:t>UN</w:t>
      </w:r>
      <w:r w:rsidR="008C3704" w:rsidRPr="000B0782">
        <w:rPr>
          <w:rStyle w:val="normaltextrun"/>
          <w:rFonts w:ascii="Calibri" w:hAnsi="Calibri" w:cs="Calibri"/>
          <w:i/>
          <w:sz w:val="22"/>
          <w:szCs w:val="22"/>
          <w:lang w:val="de-DE"/>
        </w:rPr>
        <w:t>-</w:t>
      </w:r>
      <w:r w:rsidR="00E02E85" w:rsidRPr="000B0782">
        <w:rPr>
          <w:rStyle w:val="normaltextrun"/>
          <w:rFonts w:ascii="Calibri" w:hAnsi="Calibri" w:cs="Calibri"/>
          <w:bCs/>
          <w:i/>
          <w:sz w:val="22"/>
          <w:szCs w:val="22"/>
          <w:lang w:val="de-DE"/>
        </w:rPr>
        <w:t xml:space="preserve">Nachhaltigkeitsziel einer </w:t>
      </w:r>
      <w:r w:rsidR="008C3704" w:rsidRPr="000B0782">
        <w:rPr>
          <w:rStyle w:val="normaltextrun"/>
          <w:rFonts w:ascii="Calibri" w:hAnsi="Calibri" w:cs="Calibri"/>
          <w:bCs/>
          <w:i/>
          <w:sz w:val="22"/>
          <w:szCs w:val="22"/>
          <w:lang w:val="de-DE"/>
        </w:rPr>
        <w:t xml:space="preserve">Halbierung </w:t>
      </w:r>
      <w:r w:rsidR="00E02E85" w:rsidRPr="000B0782">
        <w:rPr>
          <w:rStyle w:val="normaltextrun"/>
          <w:rFonts w:ascii="Calibri" w:hAnsi="Calibri" w:cs="Calibri"/>
          <w:bCs/>
          <w:i/>
          <w:sz w:val="22"/>
          <w:szCs w:val="22"/>
          <w:lang w:val="de-DE"/>
        </w:rPr>
        <w:t xml:space="preserve">der Lebensmittelverschwendung </w:t>
      </w:r>
      <w:r w:rsidR="008C3704" w:rsidRPr="000B0782">
        <w:rPr>
          <w:rStyle w:val="normaltextrun"/>
          <w:rFonts w:ascii="Calibri" w:hAnsi="Calibri" w:cs="Calibri"/>
          <w:bCs/>
          <w:i/>
          <w:sz w:val="22"/>
          <w:szCs w:val="22"/>
          <w:lang w:val="de-DE"/>
        </w:rPr>
        <w:t>b</w:t>
      </w:r>
      <w:r w:rsidR="00E02E85" w:rsidRPr="000B0782">
        <w:rPr>
          <w:rStyle w:val="normaltextrun"/>
          <w:rFonts w:ascii="Calibri" w:hAnsi="Calibri" w:cs="Calibri"/>
          <w:bCs/>
          <w:i/>
          <w:sz w:val="22"/>
          <w:szCs w:val="22"/>
          <w:lang w:val="de-DE"/>
        </w:rPr>
        <w:t xml:space="preserve">is 2030 </w:t>
      </w:r>
      <w:r w:rsidR="00F05EC3" w:rsidRPr="000B0782">
        <w:rPr>
          <w:rStyle w:val="normaltextrun"/>
          <w:rFonts w:ascii="Calibri" w:hAnsi="Calibri" w:cs="Calibri"/>
          <w:bCs/>
          <w:i/>
          <w:sz w:val="22"/>
          <w:szCs w:val="22"/>
          <w:lang w:val="de-DE"/>
        </w:rPr>
        <w:t xml:space="preserve">gemeinsam </w:t>
      </w:r>
      <w:r w:rsidR="00E02E85" w:rsidRPr="000B0782">
        <w:rPr>
          <w:rStyle w:val="normaltextrun"/>
          <w:rFonts w:ascii="Calibri" w:hAnsi="Calibri" w:cs="Calibri"/>
          <w:bCs/>
          <w:i/>
          <w:sz w:val="22"/>
          <w:szCs w:val="22"/>
          <w:lang w:val="de-DE"/>
        </w:rPr>
        <w:t>erreichen</w:t>
      </w:r>
      <w:r w:rsidR="00265C34" w:rsidRPr="000B0782">
        <w:rPr>
          <w:rStyle w:val="normaltextrun"/>
          <w:rFonts w:ascii="Calibri" w:hAnsi="Calibri" w:cs="Calibri"/>
          <w:bCs/>
          <w:i/>
          <w:sz w:val="22"/>
          <w:szCs w:val="22"/>
          <w:lang w:val="de-DE"/>
        </w:rPr>
        <w:t>.“</w:t>
      </w:r>
    </w:p>
    <w:p w14:paraId="2A93EA7D" w14:textId="77777777" w:rsidR="00AB59A3" w:rsidRPr="000B0782" w:rsidRDefault="00AB59A3" w:rsidP="007F2546">
      <w:pPr>
        <w:pStyle w:val="paragraph"/>
        <w:spacing w:before="0" w:beforeAutospacing="0" w:after="0" w:afterAutospacing="0"/>
        <w:textAlignment w:val="baseline"/>
        <w:rPr>
          <w:rStyle w:val="normaltextrun"/>
          <w:rFonts w:ascii="Calibri" w:hAnsi="Calibri" w:cs="Calibri"/>
          <w:sz w:val="22"/>
          <w:szCs w:val="22"/>
          <w:lang w:val="de-DE"/>
        </w:rPr>
      </w:pPr>
    </w:p>
    <w:p w14:paraId="7090E1AE" w14:textId="066161C9" w:rsidR="00E22B8E" w:rsidRPr="000B0782" w:rsidRDefault="00E22B8E" w:rsidP="00E22B8E">
      <w:pPr>
        <w:pStyle w:val="Textkrper"/>
        <w:pBdr>
          <w:bottom w:val="single" w:sz="4" w:space="1" w:color="auto"/>
        </w:pBdr>
        <w:spacing w:before="9"/>
        <w:rPr>
          <w:rFonts w:ascii="Calibri" w:hAnsi="Calibri" w:cs="Calibri"/>
          <w:b/>
          <w:bCs/>
          <w:sz w:val="22"/>
          <w:szCs w:val="22"/>
        </w:rPr>
      </w:pPr>
      <w:r w:rsidRPr="000B0782">
        <w:rPr>
          <w:rFonts w:ascii="Calibri" w:hAnsi="Calibri" w:cs="Calibri"/>
          <w:b/>
          <w:bCs/>
          <w:sz w:val="22"/>
          <w:szCs w:val="22"/>
        </w:rPr>
        <w:t>Quellen:</w:t>
      </w:r>
    </w:p>
    <w:p w14:paraId="012EB931" w14:textId="77777777" w:rsidR="00E22B8E" w:rsidRPr="000B0782" w:rsidRDefault="00E22B8E" w:rsidP="00E22B8E">
      <w:pPr>
        <w:pStyle w:val="Textkrper"/>
        <w:spacing w:before="9"/>
        <w:rPr>
          <w:rFonts w:ascii="Calibri" w:hAnsi="Calibri" w:cs="Calibri"/>
          <w:b/>
          <w:bCs/>
          <w:sz w:val="22"/>
          <w:szCs w:val="22"/>
        </w:rPr>
      </w:pPr>
    </w:p>
    <w:p w14:paraId="562D7A75" w14:textId="052B5C56" w:rsidR="000A058B" w:rsidRPr="000B0782" w:rsidRDefault="0018030E" w:rsidP="000A058B">
      <w:pPr>
        <w:pStyle w:val="paragraph"/>
        <w:spacing w:before="0" w:beforeAutospacing="0" w:after="0" w:afterAutospacing="0"/>
        <w:textAlignment w:val="baseline"/>
        <w:rPr>
          <w:rFonts w:ascii="Calibri" w:hAnsi="Calibri" w:cs="Calibri"/>
          <w:color w:val="FF0000"/>
          <w:sz w:val="22"/>
          <w:szCs w:val="22"/>
        </w:rPr>
      </w:pPr>
      <w:r>
        <w:rPr>
          <w:rFonts w:ascii="Calibri" w:hAnsi="Calibri" w:cs="Calibri"/>
          <w:sz w:val="22"/>
          <w:szCs w:val="22"/>
        </w:rPr>
        <w:fldChar w:fldCharType="begin"/>
      </w:r>
      <w:r>
        <w:rPr>
          <w:rFonts w:ascii="Calibri" w:hAnsi="Calibri" w:cs="Calibri"/>
          <w:sz w:val="22"/>
          <w:szCs w:val="22"/>
        </w:rPr>
        <w:instrText xml:space="preserve"> HYPERLINK "</w:instrText>
      </w:r>
      <w:r w:rsidRPr="0018030E">
        <w:rPr>
          <w:rFonts w:ascii="Calibri" w:hAnsi="Calibri" w:cs="Calibri"/>
          <w:sz w:val="22"/>
          <w:szCs w:val="22"/>
        </w:rPr>
        <w:instrText>https://feedbackglobal.org/wp-content/uploads/2022/09/Feedback-EU-2022-No-Time-To-Waste-report.pdf</w:instrText>
      </w:r>
      <w:r>
        <w:rPr>
          <w:rFonts w:ascii="Calibri" w:hAnsi="Calibri" w:cs="Calibri"/>
          <w:sz w:val="22"/>
          <w:szCs w:val="22"/>
        </w:rPr>
        <w:instrText xml:space="preserve">" </w:instrText>
      </w:r>
      <w:r>
        <w:rPr>
          <w:rFonts w:ascii="Calibri" w:hAnsi="Calibri" w:cs="Calibri"/>
          <w:sz w:val="22"/>
          <w:szCs w:val="22"/>
        </w:rPr>
        <w:fldChar w:fldCharType="separate"/>
      </w:r>
      <w:r w:rsidRPr="00421EF3">
        <w:rPr>
          <w:rStyle w:val="Hyperlink"/>
          <w:rFonts w:ascii="Calibri" w:hAnsi="Calibri" w:cs="Calibri"/>
          <w:sz w:val="22"/>
          <w:szCs w:val="22"/>
        </w:rPr>
        <w:t>https://feedbackglobal.org/wp-content/uploads/2022/09/Feedback-EU-2022-No-Time-To-Waste-report.pdf</w:t>
      </w:r>
      <w:r>
        <w:rPr>
          <w:rFonts w:ascii="Calibri" w:hAnsi="Calibri" w:cs="Calibri"/>
          <w:sz w:val="22"/>
          <w:szCs w:val="22"/>
        </w:rPr>
        <w:fldChar w:fldCharType="end"/>
      </w:r>
    </w:p>
    <w:p w14:paraId="481914EB" w14:textId="44173B63" w:rsidR="00E02E85" w:rsidRPr="000B0782" w:rsidRDefault="00000000" w:rsidP="000A058B">
      <w:pPr>
        <w:pStyle w:val="paragraph"/>
        <w:spacing w:before="0" w:beforeAutospacing="0" w:after="0" w:afterAutospacing="0"/>
        <w:textAlignment w:val="baseline"/>
        <w:rPr>
          <w:rFonts w:ascii="Calibri" w:hAnsi="Calibri" w:cs="Calibri"/>
          <w:color w:val="FF0000"/>
          <w:sz w:val="22"/>
          <w:szCs w:val="22"/>
        </w:rPr>
      </w:pPr>
      <w:hyperlink r:id="rId10" w:history="1">
        <w:r w:rsidR="00E02E85" w:rsidRPr="000B0782">
          <w:rPr>
            <w:rStyle w:val="Hyperlink"/>
            <w:rFonts w:ascii="Calibri" w:hAnsi="Calibri" w:cs="Calibri"/>
            <w:sz w:val="22"/>
            <w:szCs w:val="22"/>
          </w:rPr>
          <w:t>https://www.eurofoodbank.org/our-mission-impact-values/poverty-in-europe/</w:t>
        </w:r>
      </w:hyperlink>
    </w:p>
    <w:p w14:paraId="67B8F786" w14:textId="77777777" w:rsidR="00852263" w:rsidRPr="000B0782" w:rsidRDefault="00852263" w:rsidP="000A058B">
      <w:pPr>
        <w:pStyle w:val="paragraph"/>
        <w:spacing w:before="0" w:beforeAutospacing="0" w:after="0" w:afterAutospacing="0"/>
        <w:jc w:val="both"/>
        <w:textAlignment w:val="baseline"/>
        <w:rPr>
          <w:rStyle w:val="normaltextrun"/>
          <w:rFonts w:ascii="Calibri" w:hAnsi="Calibri" w:cs="Calibri"/>
          <w:b/>
          <w:bCs/>
          <w:sz w:val="22"/>
          <w:szCs w:val="22"/>
          <w:lang w:val="de-DE"/>
        </w:rPr>
      </w:pPr>
    </w:p>
    <w:p w14:paraId="312B0F87" w14:textId="77777777" w:rsidR="000A058B" w:rsidRPr="000B0782" w:rsidRDefault="000A058B" w:rsidP="000A058B">
      <w:pPr>
        <w:pStyle w:val="Textkrper"/>
        <w:pBdr>
          <w:bottom w:val="single" w:sz="4" w:space="1" w:color="auto"/>
        </w:pBdr>
        <w:spacing w:before="9"/>
        <w:rPr>
          <w:rFonts w:ascii="Calibri" w:hAnsi="Calibri" w:cs="Calibri"/>
          <w:b/>
          <w:bCs/>
          <w:sz w:val="22"/>
          <w:szCs w:val="22"/>
        </w:rPr>
      </w:pPr>
      <w:r w:rsidRPr="000B0782">
        <w:rPr>
          <w:rFonts w:ascii="Calibri" w:hAnsi="Calibri" w:cs="Calibri"/>
          <w:b/>
          <w:bCs/>
          <w:sz w:val="22"/>
          <w:szCs w:val="22"/>
        </w:rPr>
        <w:t>Bildmaterial / Fotonachweis:</w:t>
      </w:r>
    </w:p>
    <w:p w14:paraId="55E1CCD6" w14:textId="71688EA2" w:rsidR="000A058B" w:rsidRPr="00852263" w:rsidRDefault="000B0782" w:rsidP="000A058B">
      <w:pPr>
        <w:pStyle w:val="Textkrper"/>
        <w:spacing w:before="9"/>
        <w:rPr>
          <w:rFonts w:ascii="Calibri" w:hAnsi="Calibri" w:cs="Calibri"/>
          <w:b/>
          <w:bCs/>
          <w:sz w:val="22"/>
          <w:szCs w:val="22"/>
        </w:rPr>
      </w:pPr>
      <w:r>
        <w:rPr>
          <w:rFonts w:ascii="Calibri" w:hAnsi="Calibri" w:cs="Calibri"/>
          <w:b/>
          <w:bCs/>
          <w:sz w:val="22"/>
          <w:szCs w:val="22"/>
        </w:rPr>
        <w:br/>
      </w:r>
      <w:hyperlink r:id="rId11" w:history="1">
        <w:r w:rsidRPr="00BD47F4">
          <w:rPr>
            <w:rStyle w:val="Hyperlink"/>
          </w:rPr>
          <w:t>https://wienertafel.at/pressetexte/</w:t>
        </w:r>
      </w:hyperlink>
      <w:r w:rsidRPr="00BD47F4">
        <w:br/>
      </w:r>
      <w:hyperlink r:id="rId12" w:history="1">
        <w:r w:rsidRPr="00BD47F4">
          <w:rPr>
            <w:rStyle w:val="Hyperlink"/>
            <w:rFonts w:ascii="Calibri" w:hAnsi="Calibri" w:cs="Calibri"/>
            <w:sz w:val="22"/>
            <w:szCs w:val="22"/>
          </w:rPr>
          <w:t>https://wienertafel.at/ist-das-noch-gut/</w:t>
        </w:r>
      </w:hyperlink>
      <w:r w:rsidR="00E07481">
        <w:rPr>
          <w:rFonts w:ascii="Calibri" w:hAnsi="Calibri" w:cs="Calibri"/>
          <w:sz w:val="22"/>
          <w:szCs w:val="22"/>
        </w:rPr>
        <w:br/>
      </w:r>
      <w:r>
        <w:rPr>
          <w:rFonts w:ascii="Calibri" w:hAnsi="Calibri" w:cs="Calibri"/>
          <w:sz w:val="22"/>
          <w:szCs w:val="22"/>
        </w:rPr>
        <w:br/>
      </w:r>
      <w:r w:rsidR="000A058B" w:rsidRPr="000B0782">
        <w:rPr>
          <w:rFonts w:ascii="Calibri" w:hAnsi="Calibri" w:cs="Calibri"/>
          <w:sz w:val="22"/>
          <w:szCs w:val="22"/>
        </w:rPr>
        <w:t xml:space="preserve">Der Abdruck ist für Medienzwecke honorarfrei bei Copyrightbeachtung und Namensnennung. </w:t>
      </w:r>
    </w:p>
    <w:p w14:paraId="527C178A" w14:textId="2080851F" w:rsidR="000A058B" w:rsidRPr="000B0782" w:rsidRDefault="000804CF" w:rsidP="000A058B">
      <w:pPr>
        <w:pStyle w:val="StandardWeb"/>
        <w:pBdr>
          <w:bottom w:val="single" w:sz="4" w:space="1" w:color="auto"/>
        </w:pBdr>
        <w:rPr>
          <w:rFonts w:ascii="Calibri" w:hAnsi="Calibri" w:cs="Calibri"/>
          <w:b/>
          <w:bCs/>
          <w:color w:val="000000" w:themeColor="text1"/>
          <w:sz w:val="22"/>
          <w:szCs w:val="22"/>
        </w:rPr>
      </w:pPr>
      <w:r w:rsidRPr="000B0782">
        <w:rPr>
          <w:rFonts w:ascii="Calibri" w:hAnsi="Calibri" w:cs="Calibri"/>
          <w:b/>
          <w:bCs/>
          <w:color w:val="000000" w:themeColor="text1"/>
          <w:sz w:val="22"/>
          <w:szCs w:val="22"/>
        </w:rPr>
        <w:t>Rückfragehinweis</w:t>
      </w:r>
      <w:r w:rsidR="000A058B" w:rsidRPr="000B0782">
        <w:rPr>
          <w:rFonts w:ascii="Calibri" w:hAnsi="Calibri" w:cs="Calibri"/>
          <w:b/>
          <w:bCs/>
          <w:color w:val="000000" w:themeColor="text1"/>
          <w:sz w:val="22"/>
          <w:szCs w:val="22"/>
        </w:rPr>
        <w:t xml:space="preserve">: </w:t>
      </w:r>
    </w:p>
    <w:p w14:paraId="5D31A8D6" w14:textId="33E9361D" w:rsidR="000804CF" w:rsidRPr="000B0782" w:rsidRDefault="00852263" w:rsidP="000804CF">
      <w:pPr>
        <w:shd w:val="clear" w:color="auto" w:fill="FFFFFF"/>
        <w:textAlignment w:val="baseline"/>
        <w:rPr>
          <w:rFonts w:ascii="Calibri" w:hAnsi="Calibri" w:cs="Calibri"/>
          <w:b/>
          <w:bCs/>
          <w:color w:val="000000" w:themeColor="text1"/>
          <w:sz w:val="22"/>
          <w:szCs w:val="22"/>
          <w:lang w:eastAsia="de-AT"/>
        </w:rPr>
      </w:pPr>
      <w:proofErr w:type="spellStart"/>
      <w:r>
        <w:rPr>
          <w:rFonts w:ascii="Calibri" w:hAnsi="Calibri" w:cs="Calibri"/>
          <w:b/>
          <w:bCs/>
          <w:color w:val="000000" w:themeColor="text1"/>
          <w:sz w:val="22"/>
          <w:szCs w:val="22"/>
          <w:lang w:eastAsia="de-AT"/>
        </w:rPr>
        <w:t>Mag.a</w:t>
      </w:r>
      <w:proofErr w:type="spellEnd"/>
      <w:r>
        <w:rPr>
          <w:rFonts w:ascii="Calibri" w:hAnsi="Calibri" w:cs="Calibri"/>
          <w:b/>
          <w:bCs/>
          <w:color w:val="000000" w:themeColor="text1"/>
          <w:sz w:val="22"/>
          <w:szCs w:val="22"/>
          <w:lang w:eastAsia="de-AT"/>
        </w:rPr>
        <w:t xml:space="preserve"> </w:t>
      </w:r>
      <w:r w:rsidR="000804CF" w:rsidRPr="000B0782">
        <w:rPr>
          <w:rFonts w:ascii="Calibri" w:hAnsi="Calibri" w:cs="Calibri"/>
          <w:b/>
          <w:bCs/>
          <w:color w:val="000000" w:themeColor="text1"/>
          <w:sz w:val="22"/>
          <w:szCs w:val="22"/>
          <w:lang w:eastAsia="de-AT"/>
        </w:rPr>
        <w:t xml:space="preserve">Anna </w:t>
      </w:r>
      <w:proofErr w:type="spellStart"/>
      <w:r w:rsidR="000804CF" w:rsidRPr="000B0782">
        <w:rPr>
          <w:rFonts w:ascii="Calibri" w:hAnsi="Calibri" w:cs="Calibri"/>
          <w:b/>
          <w:bCs/>
          <w:color w:val="000000" w:themeColor="text1"/>
          <w:sz w:val="22"/>
          <w:szCs w:val="22"/>
          <w:lang w:eastAsia="de-AT"/>
        </w:rPr>
        <w:t>Maltschnig</w:t>
      </w:r>
      <w:proofErr w:type="spellEnd"/>
      <w:r w:rsidR="000804CF" w:rsidRPr="000B0782">
        <w:rPr>
          <w:rFonts w:ascii="Calibri" w:hAnsi="Calibri" w:cs="Calibri"/>
          <w:b/>
          <w:bCs/>
          <w:color w:val="000000" w:themeColor="text1"/>
          <w:sz w:val="22"/>
          <w:szCs w:val="22"/>
          <w:lang w:eastAsia="de-AT"/>
        </w:rPr>
        <w:t xml:space="preserve"> </w:t>
      </w:r>
    </w:p>
    <w:p w14:paraId="37916EE9" w14:textId="48436976" w:rsidR="000804CF" w:rsidRPr="000B0782" w:rsidRDefault="000804CF" w:rsidP="000804CF">
      <w:pPr>
        <w:shd w:val="clear" w:color="auto" w:fill="FFFFFF"/>
        <w:textAlignment w:val="baseline"/>
        <w:rPr>
          <w:rFonts w:ascii="Calibri" w:hAnsi="Calibri" w:cs="Calibri"/>
          <w:bCs/>
          <w:color w:val="000000" w:themeColor="text1"/>
          <w:sz w:val="22"/>
          <w:szCs w:val="22"/>
          <w:lang w:eastAsia="de-AT"/>
        </w:rPr>
      </w:pPr>
      <w:r w:rsidRPr="000B0782">
        <w:rPr>
          <w:rFonts w:ascii="Calibri" w:hAnsi="Calibri" w:cs="Calibri"/>
          <w:bCs/>
          <w:color w:val="000000" w:themeColor="text1"/>
          <w:sz w:val="22"/>
          <w:szCs w:val="22"/>
          <w:lang w:eastAsia="de-AT"/>
        </w:rPr>
        <w:t>Marketing &amp; PR</w:t>
      </w:r>
    </w:p>
    <w:p w14:paraId="3C9E8486" w14:textId="31DC03F5" w:rsidR="000804CF" w:rsidRPr="000B0782" w:rsidRDefault="000804CF" w:rsidP="000804CF">
      <w:pPr>
        <w:textAlignment w:val="baseline"/>
        <w:rPr>
          <w:rFonts w:ascii="Calibri" w:hAnsi="Calibri" w:cs="Calibri"/>
          <w:color w:val="000000" w:themeColor="text1"/>
          <w:sz w:val="22"/>
          <w:szCs w:val="22"/>
          <w:lang w:eastAsia="de-AT"/>
        </w:rPr>
      </w:pPr>
      <w:r w:rsidRPr="000B0782">
        <w:rPr>
          <w:rFonts w:ascii="Calibri" w:hAnsi="Calibri" w:cs="Calibri"/>
          <w:color w:val="000000" w:themeColor="text1"/>
          <w:sz w:val="22"/>
          <w:szCs w:val="22"/>
          <w:lang w:eastAsia="de-AT"/>
        </w:rPr>
        <w:t xml:space="preserve">Mail: anna.maltschnig@wienertafel.at </w:t>
      </w:r>
    </w:p>
    <w:p w14:paraId="5B8AF599" w14:textId="02F0F820" w:rsidR="00030224" w:rsidRPr="000B0782" w:rsidRDefault="000804CF" w:rsidP="007B2CA6">
      <w:pPr>
        <w:textAlignment w:val="baseline"/>
        <w:rPr>
          <w:rStyle w:val="normaltextrun"/>
          <w:rFonts w:ascii="Calibri" w:hAnsi="Calibri" w:cs="Calibri"/>
          <w:color w:val="000000" w:themeColor="text1"/>
          <w:sz w:val="22"/>
          <w:szCs w:val="22"/>
          <w:lang w:eastAsia="de-AT"/>
        </w:rPr>
      </w:pPr>
      <w:r w:rsidRPr="000B0782">
        <w:rPr>
          <w:rFonts w:ascii="Calibri" w:hAnsi="Calibri" w:cs="Calibri"/>
          <w:color w:val="000000" w:themeColor="text1"/>
          <w:sz w:val="22"/>
          <w:szCs w:val="22"/>
          <w:lang w:eastAsia="de-AT"/>
        </w:rPr>
        <w:t>Mobil: +43 664 882 798 20</w:t>
      </w:r>
      <w:r w:rsidRPr="000B0782">
        <w:rPr>
          <w:rFonts w:ascii="Calibri" w:hAnsi="Calibri" w:cs="Calibri"/>
          <w:color w:val="000000" w:themeColor="text1"/>
          <w:sz w:val="22"/>
          <w:szCs w:val="22"/>
          <w:lang w:eastAsia="de-AT"/>
        </w:rPr>
        <w:br/>
      </w:r>
    </w:p>
    <w:p w14:paraId="2DCA0265" w14:textId="7FB6F287" w:rsidR="00265C34" w:rsidRPr="000B0782" w:rsidRDefault="00265C34" w:rsidP="00265C34">
      <w:pPr>
        <w:pStyle w:val="StandardWeb"/>
        <w:pBdr>
          <w:bottom w:val="single" w:sz="4" w:space="1" w:color="auto"/>
        </w:pBdr>
        <w:rPr>
          <w:rFonts w:ascii="Calibri" w:hAnsi="Calibri" w:cs="Calibri"/>
          <w:b/>
          <w:bCs/>
          <w:color w:val="000000" w:themeColor="text1"/>
          <w:sz w:val="22"/>
          <w:szCs w:val="22"/>
        </w:rPr>
      </w:pPr>
      <w:r w:rsidRPr="000B0782">
        <w:rPr>
          <w:rFonts w:ascii="Calibri" w:hAnsi="Calibri" w:cs="Calibri"/>
          <w:b/>
          <w:bCs/>
          <w:color w:val="000000" w:themeColor="text1"/>
          <w:sz w:val="22"/>
          <w:szCs w:val="22"/>
        </w:rPr>
        <w:t>Über d</w:t>
      </w:r>
      <w:r w:rsidR="002D2116" w:rsidRPr="000B0782">
        <w:rPr>
          <w:rFonts w:ascii="Calibri" w:hAnsi="Calibri" w:cs="Calibri"/>
          <w:b/>
          <w:bCs/>
          <w:color w:val="000000" w:themeColor="text1"/>
          <w:sz w:val="22"/>
          <w:szCs w:val="22"/>
        </w:rPr>
        <w:t>as Mindesthaltbarkeitsdatum (MHD):</w:t>
      </w:r>
    </w:p>
    <w:p w14:paraId="7C499444" w14:textId="78897890" w:rsidR="00265C34" w:rsidRPr="000B0782" w:rsidRDefault="002D2116" w:rsidP="00A96631">
      <w:pPr>
        <w:pStyle w:val="paragraph"/>
        <w:spacing w:before="0" w:beforeAutospacing="0" w:after="0" w:afterAutospacing="0"/>
        <w:textAlignment w:val="baseline"/>
        <w:rPr>
          <w:rStyle w:val="normaltextrun"/>
          <w:rFonts w:ascii="Calibri" w:hAnsi="Calibri" w:cs="Calibri"/>
          <w:sz w:val="22"/>
          <w:szCs w:val="22"/>
        </w:rPr>
      </w:pPr>
      <w:r w:rsidRPr="00A96631">
        <w:rPr>
          <w:rFonts w:ascii="Calibri" w:hAnsi="Calibri" w:cs="Calibri"/>
          <w:sz w:val="22"/>
          <w:szCs w:val="22"/>
        </w:rPr>
        <w:t>MHD –</w:t>
      </w:r>
      <w:r w:rsidRPr="00A96631">
        <w:rPr>
          <w:rFonts w:ascii="Calibri" w:hAnsi="Calibri" w:cs="Calibri"/>
          <w:sz w:val="22"/>
          <w:szCs w:val="22"/>
        </w:rPr>
        <w:softHyphen/>
        <w:t xml:space="preserve"> Das Thema. Das Mindesthaltbarkeitsdatum (MHD) begleitet die Wiener Tafel schon seit Anbeginn ihres Bestehens. Die Rettung von Lebensmitteln und deren Verteilung an armutsbetroffene Menschen geht quasi Hand in Hand mit deren Genussfähigkeit/</w:t>
      </w:r>
      <w:r w:rsidR="00E07481" w:rsidRPr="00A96631">
        <w:rPr>
          <w:rFonts w:ascii="Calibri" w:hAnsi="Calibri" w:cs="Calibri"/>
          <w:sz w:val="22"/>
          <w:szCs w:val="22"/>
        </w:rPr>
        <w:t xml:space="preserve"> </w:t>
      </w:r>
      <w:r w:rsidRPr="00A96631">
        <w:rPr>
          <w:rFonts w:ascii="Calibri" w:hAnsi="Calibri" w:cs="Calibri"/>
          <w:sz w:val="22"/>
          <w:szCs w:val="22"/>
        </w:rPr>
        <w:t>Qualitätsbeurteilung. Eines unserer bewusstseinsbildenden Maßnahmen in Sachen Lebensmittelrettung war und ist es, über Mythen und Missverständnisse rund um das MHD aufzuklären. Viele Lebensmittelprodukte des täglichen Bedarfs sind teils Tage, Monate, Wochen manche sogar Jahre über das MHD hinaus haltbar und genießbar. Dieses Wissen im Bewusstsein der Bevölkerung zu verankern, hat sich die Wiener Tafel zur Aufgabe gemacht.</w:t>
      </w:r>
      <w:r w:rsidRPr="000B0782">
        <w:rPr>
          <w:rFonts w:ascii="Calibri" w:hAnsi="Calibri" w:cs="Calibri"/>
        </w:rPr>
        <w:br/>
      </w:r>
      <w:r w:rsidRPr="000B0782">
        <w:rPr>
          <w:rFonts w:ascii="Calibri" w:hAnsi="Calibri" w:cs="Calibri"/>
        </w:rPr>
        <w:br/>
      </w:r>
      <w:r w:rsidRPr="00A96631">
        <w:rPr>
          <w:rFonts w:ascii="Calibri" w:hAnsi="Calibri" w:cs="Calibri"/>
          <w:sz w:val="22"/>
          <w:szCs w:val="22"/>
        </w:rPr>
        <w:t xml:space="preserve">MHD – Die Kampagne. Der Startschuss zu unserer heurigen MHD-Kampagne fiel am 30. Juni 2022. Wir konnten folgende </w:t>
      </w:r>
      <w:proofErr w:type="spellStart"/>
      <w:proofErr w:type="gramStart"/>
      <w:r w:rsidRPr="00A96631">
        <w:rPr>
          <w:rFonts w:ascii="Calibri" w:hAnsi="Calibri" w:cs="Calibri"/>
          <w:sz w:val="22"/>
          <w:szCs w:val="22"/>
        </w:rPr>
        <w:t>Partner:innen</w:t>
      </w:r>
      <w:proofErr w:type="spellEnd"/>
      <w:proofErr w:type="gramEnd"/>
      <w:r w:rsidRPr="00A96631">
        <w:rPr>
          <w:rFonts w:ascii="Calibri" w:hAnsi="Calibri" w:cs="Calibri"/>
          <w:sz w:val="22"/>
          <w:szCs w:val="22"/>
        </w:rPr>
        <w:t xml:space="preserve"> dafür gewinnen: Danone, Bäckerei Geier, der Handelsverband, Land schafft </w:t>
      </w:r>
      <w:r w:rsidRPr="00A96631">
        <w:rPr>
          <w:rFonts w:ascii="Calibri" w:hAnsi="Calibri" w:cs="Calibri"/>
          <w:sz w:val="22"/>
          <w:szCs w:val="22"/>
        </w:rPr>
        <w:lastRenderedPageBreak/>
        <w:t xml:space="preserve">Leben, LGV Frischgemüse, Metro, </w:t>
      </w:r>
      <w:proofErr w:type="spellStart"/>
      <w:r w:rsidRPr="00A96631">
        <w:rPr>
          <w:rFonts w:ascii="Calibri" w:hAnsi="Calibri" w:cs="Calibri"/>
          <w:sz w:val="22"/>
          <w:szCs w:val="22"/>
        </w:rPr>
        <w:t>Unverschwendet</w:t>
      </w:r>
      <w:proofErr w:type="spellEnd"/>
      <w:r w:rsidRPr="00A96631">
        <w:rPr>
          <w:rFonts w:ascii="Calibri" w:hAnsi="Calibri" w:cs="Calibri"/>
          <w:sz w:val="22"/>
          <w:szCs w:val="22"/>
        </w:rPr>
        <w:t>, das Wiener Hilfswerk und DAS BAND. Neben einer Presseaussendung zum Thema MHD, wurden MHD-Drucksorten (MHD-Poster, MHD-Broschüre, MHD-Steckkarte), MHD</w:t>
      </w:r>
      <w:r w:rsidR="00AC67E0">
        <w:rPr>
          <w:rFonts w:ascii="Calibri" w:hAnsi="Calibri" w:cs="Calibri"/>
          <w:sz w:val="22"/>
          <w:szCs w:val="22"/>
        </w:rPr>
        <w:t xml:space="preserve"> </w:t>
      </w:r>
      <w:proofErr w:type="spellStart"/>
      <w:r w:rsidRPr="00A96631">
        <w:rPr>
          <w:rFonts w:ascii="Calibri" w:hAnsi="Calibri" w:cs="Calibri"/>
          <w:sz w:val="22"/>
          <w:szCs w:val="22"/>
        </w:rPr>
        <w:t>Social</w:t>
      </w:r>
      <w:proofErr w:type="spellEnd"/>
      <w:r w:rsidRPr="00A96631">
        <w:rPr>
          <w:rFonts w:ascii="Calibri" w:hAnsi="Calibri" w:cs="Calibri"/>
          <w:sz w:val="22"/>
          <w:szCs w:val="22"/>
        </w:rPr>
        <w:t xml:space="preserve"> Media-Sujets und ein MHD-Spot geteilt. Auch eine MHD-Webseite wurde eingerichtet.</w:t>
      </w:r>
    </w:p>
    <w:p w14:paraId="2E77B9EC" w14:textId="434DC473" w:rsidR="007F2546" w:rsidRPr="000B0782" w:rsidRDefault="007F2546" w:rsidP="00FB2316">
      <w:pPr>
        <w:autoSpaceDE w:val="0"/>
        <w:autoSpaceDN w:val="0"/>
        <w:adjustRightInd w:val="0"/>
        <w:spacing w:after="240"/>
        <w:jc w:val="center"/>
        <w:rPr>
          <w:rFonts w:ascii="Calibri" w:eastAsiaTheme="minorHAnsi" w:hAnsi="Calibri" w:cs="Calibri"/>
          <w:b/>
          <w:bCs/>
          <w:sz w:val="22"/>
          <w:szCs w:val="22"/>
        </w:rPr>
      </w:pPr>
    </w:p>
    <w:sectPr w:rsidR="007F2546" w:rsidRPr="000B0782" w:rsidSect="009B294E">
      <w:headerReference w:type="default" r:id="rId13"/>
      <w:footerReference w:type="default" r:id="rId14"/>
      <w:pgSz w:w="11906" w:h="16838"/>
      <w:pgMar w:top="1935" w:right="7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68C4" w14:textId="77777777" w:rsidR="00950E3C" w:rsidRDefault="00950E3C" w:rsidP="003E63EB">
      <w:r>
        <w:separator/>
      </w:r>
    </w:p>
  </w:endnote>
  <w:endnote w:type="continuationSeparator" w:id="0">
    <w:p w14:paraId="09E8E889" w14:textId="77777777" w:rsidR="00950E3C" w:rsidRDefault="00950E3C" w:rsidP="003E63EB">
      <w:r>
        <w:continuationSeparator/>
      </w:r>
    </w:p>
  </w:endnote>
  <w:endnote w:type="continuationNotice" w:id="1">
    <w:p w14:paraId="38E86FDC" w14:textId="77777777" w:rsidR="00950E3C" w:rsidRDefault="0095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3698" w14:textId="77777777" w:rsidR="00C07BF7" w:rsidRDefault="00C07BF7" w:rsidP="003E63EB">
    <w:pPr>
      <w:pStyle w:val="Kopf-undFuzeilen"/>
      <w:pBdr>
        <w:top w:val="single" w:sz="4" w:space="0" w:color="000000"/>
      </w:pBdr>
      <w:tabs>
        <w:tab w:val="clear" w:pos="9020"/>
        <w:tab w:val="center" w:pos="4819"/>
        <w:tab w:val="right" w:pos="9638"/>
      </w:tabs>
      <w:spacing w:line="280" w:lineRule="atLeast"/>
      <w:jc w:val="center"/>
    </w:pPr>
    <w:r>
      <w:rPr>
        <w:rFonts w:ascii="Helvetica" w:hAnsi="Helvetica"/>
        <w:sz w:val="18"/>
        <w:szCs w:val="18"/>
      </w:rPr>
      <w:t>www.wienertafel.at + office@wienertafel.at + 1230 Wien, Laxenburger Straße 365/ A6 + Tel: +43 1 236 56 87 Fax: DW 9 Spendenkonto: IBAN: AT092011131005303005, BIC: GIBAATWWXXX + ZVR: 283 996 437</w:t>
    </w:r>
  </w:p>
  <w:p w14:paraId="13E9CEFC" w14:textId="77777777" w:rsidR="00C07BF7" w:rsidRDefault="00C07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A03E" w14:textId="77777777" w:rsidR="00950E3C" w:rsidRDefault="00950E3C" w:rsidP="003E63EB">
      <w:r>
        <w:separator/>
      </w:r>
    </w:p>
  </w:footnote>
  <w:footnote w:type="continuationSeparator" w:id="0">
    <w:p w14:paraId="475E0DC5" w14:textId="77777777" w:rsidR="00950E3C" w:rsidRDefault="00950E3C" w:rsidP="003E63EB">
      <w:r>
        <w:continuationSeparator/>
      </w:r>
    </w:p>
  </w:footnote>
  <w:footnote w:type="continuationNotice" w:id="1">
    <w:p w14:paraId="701A534B" w14:textId="77777777" w:rsidR="00950E3C" w:rsidRDefault="0095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C56" w14:textId="0A16B887" w:rsidR="00C07BF7" w:rsidRDefault="00C07BF7">
    <w:pPr>
      <w:pStyle w:val="Kopfzeile"/>
    </w:pPr>
    <w:r>
      <w:rPr>
        <w:noProof/>
        <w:lang w:val="de-AT" w:eastAsia="de-AT"/>
      </w:rPr>
      <w:drawing>
        <wp:anchor distT="0" distB="0" distL="0" distR="0" simplePos="0" relativeHeight="251658240" behindDoc="1" locked="0" layoutInCell="1" allowOverlap="1" wp14:anchorId="24B1C911" wp14:editId="2A7157BF">
          <wp:simplePos x="0" y="0"/>
          <wp:positionH relativeFrom="page">
            <wp:posOffset>5122545</wp:posOffset>
          </wp:positionH>
          <wp:positionV relativeFrom="page">
            <wp:posOffset>373611</wp:posOffset>
          </wp:positionV>
          <wp:extent cx="2186304" cy="516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6304" cy="516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11BA"/>
    <w:multiLevelType w:val="hybridMultilevel"/>
    <w:tmpl w:val="974CACA8"/>
    <w:lvl w:ilvl="0" w:tplc="3EFCCAC2">
      <w:numFmt w:val="bullet"/>
      <w:lvlText w:val="•"/>
      <w:lvlJc w:val="left"/>
      <w:pPr>
        <w:ind w:left="836" w:hanging="360"/>
      </w:pPr>
      <w:rPr>
        <w:rFonts w:ascii="Arial" w:eastAsia="Arial" w:hAnsi="Arial" w:cs="Arial" w:hint="default"/>
        <w:b w:val="0"/>
        <w:bCs w:val="0"/>
        <w:i w:val="0"/>
        <w:iCs w:val="0"/>
        <w:w w:val="131"/>
        <w:sz w:val="22"/>
        <w:szCs w:val="22"/>
        <w:lang w:val="de-DE" w:eastAsia="en-US" w:bidi="ar-SA"/>
      </w:rPr>
    </w:lvl>
    <w:lvl w:ilvl="1" w:tplc="059CB244">
      <w:numFmt w:val="bullet"/>
      <w:lvlText w:val="•"/>
      <w:lvlJc w:val="left"/>
      <w:pPr>
        <w:ind w:left="1686" w:hanging="360"/>
      </w:pPr>
      <w:rPr>
        <w:rFonts w:hint="default"/>
        <w:lang w:val="de-DE" w:eastAsia="en-US" w:bidi="ar-SA"/>
      </w:rPr>
    </w:lvl>
    <w:lvl w:ilvl="2" w:tplc="550E5D3C">
      <w:numFmt w:val="bullet"/>
      <w:lvlText w:val="•"/>
      <w:lvlJc w:val="left"/>
      <w:pPr>
        <w:ind w:left="2533" w:hanging="360"/>
      </w:pPr>
      <w:rPr>
        <w:rFonts w:hint="default"/>
        <w:lang w:val="de-DE" w:eastAsia="en-US" w:bidi="ar-SA"/>
      </w:rPr>
    </w:lvl>
    <w:lvl w:ilvl="3" w:tplc="1B24BE10">
      <w:numFmt w:val="bullet"/>
      <w:lvlText w:val="•"/>
      <w:lvlJc w:val="left"/>
      <w:pPr>
        <w:ind w:left="3379" w:hanging="360"/>
      </w:pPr>
      <w:rPr>
        <w:rFonts w:hint="default"/>
        <w:lang w:val="de-DE" w:eastAsia="en-US" w:bidi="ar-SA"/>
      </w:rPr>
    </w:lvl>
    <w:lvl w:ilvl="4" w:tplc="03924D28">
      <w:numFmt w:val="bullet"/>
      <w:lvlText w:val="•"/>
      <w:lvlJc w:val="left"/>
      <w:pPr>
        <w:ind w:left="4226" w:hanging="360"/>
      </w:pPr>
      <w:rPr>
        <w:rFonts w:hint="default"/>
        <w:lang w:val="de-DE" w:eastAsia="en-US" w:bidi="ar-SA"/>
      </w:rPr>
    </w:lvl>
    <w:lvl w:ilvl="5" w:tplc="5B8EE33E">
      <w:numFmt w:val="bullet"/>
      <w:lvlText w:val="•"/>
      <w:lvlJc w:val="left"/>
      <w:pPr>
        <w:ind w:left="5073" w:hanging="360"/>
      </w:pPr>
      <w:rPr>
        <w:rFonts w:hint="default"/>
        <w:lang w:val="de-DE" w:eastAsia="en-US" w:bidi="ar-SA"/>
      </w:rPr>
    </w:lvl>
    <w:lvl w:ilvl="6" w:tplc="7C58E150">
      <w:numFmt w:val="bullet"/>
      <w:lvlText w:val="•"/>
      <w:lvlJc w:val="left"/>
      <w:pPr>
        <w:ind w:left="5919" w:hanging="360"/>
      </w:pPr>
      <w:rPr>
        <w:rFonts w:hint="default"/>
        <w:lang w:val="de-DE" w:eastAsia="en-US" w:bidi="ar-SA"/>
      </w:rPr>
    </w:lvl>
    <w:lvl w:ilvl="7" w:tplc="488EECCE">
      <w:numFmt w:val="bullet"/>
      <w:lvlText w:val="•"/>
      <w:lvlJc w:val="left"/>
      <w:pPr>
        <w:ind w:left="6766" w:hanging="360"/>
      </w:pPr>
      <w:rPr>
        <w:rFonts w:hint="default"/>
        <w:lang w:val="de-DE" w:eastAsia="en-US" w:bidi="ar-SA"/>
      </w:rPr>
    </w:lvl>
    <w:lvl w:ilvl="8" w:tplc="423EBA30">
      <w:numFmt w:val="bullet"/>
      <w:lvlText w:val="•"/>
      <w:lvlJc w:val="left"/>
      <w:pPr>
        <w:ind w:left="7613" w:hanging="360"/>
      </w:pPr>
      <w:rPr>
        <w:rFonts w:hint="default"/>
        <w:lang w:val="de-DE" w:eastAsia="en-US" w:bidi="ar-SA"/>
      </w:rPr>
    </w:lvl>
  </w:abstractNum>
  <w:abstractNum w:abstractNumId="1" w15:restartNumberingAfterBreak="0">
    <w:nsid w:val="2AA945FE"/>
    <w:multiLevelType w:val="multilevel"/>
    <w:tmpl w:val="D6B0DCC0"/>
    <w:lvl w:ilvl="0">
      <w:start w:val="16"/>
      <w:numFmt w:val="decimal"/>
      <w:lvlText w:val="%1.0"/>
      <w:lvlJc w:val="left"/>
      <w:pPr>
        <w:ind w:left="600" w:hanging="600"/>
      </w:pPr>
      <w:rPr>
        <w:rFonts w:hint="default"/>
        <w:b/>
        <w:w w:val="110"/>
      </w:rPr>
    </w:lvl>
    <w:lvl w:ilvl="1">
      <w:start w:val="1"/>
      <w:numFmt w:val="decimalZero"/>
      <w:lvlText w:val="%1.%2"/>
      <w:lvlJc w:val="left"/>
      <w:pPr>
        <w:ind w:left="1308" w:hanging="600"/>
      </w:pPr>
      <w:rPr>
        <w:rFonts w:hint="default"/>
        <w:b/>
        <w:w w:val="110"/>
      </w:rPr>
    </w:lvl>
    <w:lvl w:ilvl="2">
      <w:start w:val="1"/>
      <w:numFmt w:val="decimal"/>
      <w:lvlText w:val="%1.%2.%3"/>
      <w:lvlJc w:val="left"/>
      <w:pPr>
        <w:ind w:left="2136" w:hanging="720"/>
      </w:pPr>
      <w:rPr>
        <w:rFonts w:hint="default"/>
        <w:b/>
        <w:w w:val="110"/>
      </w:rPr>
    </w:lvl>
    <w:lvl w:ilvl="3">
      <w:start w:val="1"/>
      <w:numFmt w:val="decimal"/>
      <w:lvlText w:val="%1.%2.%3.%4"/>
      <w:lvlJc w:val="left"/>
      <w:pPr>
        <w:ind w:left="2844" w:hanging="720"/>
      </w:pPr>
      <w:rPr>
        <w:rFonts w:hint="default"/>
        <w:b/>
        <w:w w:val="110"/>
      </w:rPr>
    </w:lvl>
    <w:lvl w:ilvl="4">
      <w:start w:val="1"/>
      <w:numFmt w:val="decimal"/>
      <w:lvlText w:val="%1.%2.%3.%4.%5"/>
      <w:lvlJc w:val="left"/>
      <w:pPr>
        <w:ind w:left="3912" w:hanging="1080"/>
      </w:pPr>
      <w:rPr>
        <w:rFonts w:hint="default"/>
        <w:b/>
        <w:w w:val="110"/>
      </w:rPr>
    </w:lvl>
    <w:lvl w:ilvl="5">
      <w:start w:val="1"/>
      <w:numFmt w:val="decimal"/>
      <w:lvlText w:val="%1.%2.%3.%4.%5.%6"/>
      <w:lvlJc w:val="left"/>
      <w:pPr>
        <w:ind w:left="4620" w:hanging="1080"/>
      </w:pPr>
      <w:rPr>
        <w:rFonts w:hint="default"/>
        <w:b/>
        <w:w w:val="110"/>
      </w:rPr>
    </w:lvl>
    <w:lvl w:ilvl="6">
      <w:start w:val="1"/>
      <w:numFmt w:val="decimal"/>
      <w:lvlText w:val="%1.%2.%3.%4.%5.%6.%7"/>
      <w:lvlJc w:val="left"/>
      <w:pPr>
        <w:ind w:left="5688" w:hanging="1440"/>
      </w:pPr>
      <w:rPr>
        <w:rFonts w:hint="default"/>
        <w:b/>
        <w:w w:val="110"/>
      </w:rPr>
    </w:lvl>
    <w:lvl w:ilvl="7">
      <w:start w:val="1"/>
      <w:numFmt w:val="decimal"/>
      <w:lvlText w:val="%1.%2.%3.%4.%5.%6.%7.%8"/>
      <w:lvlJc w:val="left"/>
      <w:pPr>
        <w:ind w:left="6396" w:hanging="1440"/>
      </w:pPr>
      <w:rPr>
        <w:rFonts w:hint="default"/>
        <w:b/>
        <w:w w:val="110"/>
      </w:rPr>
    </w:lvl>
    <w:lvl w:ilvl="8">
      <w:start w:val="1"/>
      <w:numFmt w:val="decimal"/>
      <w:lvlText w:val="%1.%2.%3.%4.%5.%6.%7.%8.%9"/>
      <w:lvlJc w:val="left"/>
      <w:pPr>
        <w:ind w:left="7464" w:hanging="1800"/>
      </w:pPr>
      <w:rPr>
        <w:rFonts w:hint="default"/>
        <w:b/>
        <w:w w:val="110"/>
      </w:rPr>
    </w:lvl>
  </w:abstractNum>
  <w:abstractNum w:abstractNumId="2" w15:restartNumberingAfterBreak="0">
    <w:nsid w:val="2AB05907"/>
    <w:multiLevelType w:val="hybridMultilevel"/>
    <w:tmpl w:val="FC12C580"/>
    <w:lvl w:ilvl="0" w:tplc="DA326730">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A7043"/>
    <w:multiLevelType w:val="hybridMultilevel"/>
    <w:tmpl w:val="3FEA6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3A5CB5"/>
    <w:multiLevelType w:val="hybridMultilevel"/>
    <w:tmpl w:val="44503C0E"/>
    <w:lvl w:ilvl="0" w:tplc="3B98AAEA">
      <w:start w:val="2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482A40"/>
    <w:multiLevelType w:val="hybridMultilevel"/>
    <w:tmpl w:val="956CE952"/>
    <w:lvl w:ilvl="0" w:tplc="203E418A">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12727578">
    <w:abstractNumId w:val="4"/>
  </w:num>
  <w:num w:numId="2" w16cid:durableId="1040741580">
    <w:abstractNumId w:val="2"/>
  </w:num>
  <w:num w:numId="3" w16cid:durableId="1601524379">
    <w:abstractNumId w:val="3"/>
  </w:num>
  <w:num w:numId="4" w16cid:durableId="1677346355">
    <w:abstractNumId w:val="0"/>
  </w:num>
  <w:num w:numId="5" w16cid:durableId="1934628368">
    <w:abstractNumId w:val="1"/>
  </w:num>
  <w:num w:numId="6" w16cid:durableId="1698896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EB"/>
    <w:rsid w:val="000143D9"/>
    <w:rsid w:val="000234F2"/>
    <w:rsid w:val="00025C8A"/>
    <w:rsid w:val="00030224"/>
    <w:rsid w:val="00040AD3"/>
    <w:rsid w:val="000421C8"/>
    <w:rsid w:val="000435F4"/>
    <w:rsid w:val="00060521"/>
    <w:rsid w:val="000804CF"/>
    <w:rsid w:val="000852F3"/>
    <w:rsid w:val="00086BF0"/>
    <w:rsid w:val="000A058B"/>
    <w:rsid w:val="000B0782"/>
    <w:rsid w:val="000B5AB7"/>
    <w:rsid w:val="000D512E"/>
    <w:rsid w:val="000E2277"/>
    <w:rsid w:val="000E3B06"/>
    <w:rsid w:val="00101938"/>
    <w:rsid w:val="001059B4"/>
    <w:rsid w:val="001271DC"/>
    <w:rsid w:val="00140EB7"/>
    <w:rsid w:val="0014481C"/>
    <w:rsid w:val="00165E2C"/>
    <w:rsid w:val="00174813"/>
    <w:rsid w:val="00177C83"/>
    <w:rsid w:val="0018030E"/>
    <w:rsid w:val="00182E42"/>
    <w:rsid w:val="001B5192"/>
    <w:rsid w:val="001C4CC4"/>
    <w:rsid w:val="001E3D52"/>
    <w:rsid w:val="002363D7"/>
    <w:rsid w:val="00262BF8"/>
    <w:rsid w:val="00265C34"/>
    <w:rsid w:val="00277B36"/>
    <w:rsid w:val="002A5622"/>
    <w:rsid w:val="002B2B88"/>
    <w:rsid w:val="002B43BD"/>
    <w:rsid w:val="002B4A9B"/>
    <w:rsid w:val="002C0FA4"/>
    <w:rsid w:val="002D2116"/>
    <w:rsid w:val="002D3639"/>
    <w:rsid w:val="00304287"/>
    <w:rsid w:val="0031296D"/>
    <w:rsid w:val="00312A12"/>
    <w:rsid w:val="003314CA"/>
    <w:rsid w:val="00331CB4"/>
    <w:rsid w:val="00333242"/>
    <w:rsid w:val="003450C7"/>
    <w:rsid w:val="00356AD8"/>
    <w:rsid w:val="003806B2"/>
    <w:rsid w:val="00385451"/>
    <w:rsid w:val="00391FD4"/>
    <w:rsid w:val="00396A9B"/>
    <w:rsid w:val="003B26AE"/>
    <w:rsid w:val="003E63EB"/>
    <w:rsid w:val="003E6B78"/>
    <w:rsid w:val="0040116F"/>
    <w:rsid w:val="004056B3"/>
    <w:rsid w:val="00407B31"/>
    <w:rsid w:val="00413AD4"/>
    <w:rsid w:val="004224EE"/>
    <w:rsid w:val="00422EA5"/>
    <w:rsid w:val="00467993"/>
    <w:rsid w:val="004871AD"/>
    <w:rsid w:val="004A649A"/>
    <w:rsid w:val="004A7202"/>
    <w:rsid w:val="004C524F"/>
    <w:rsid w:val="004E6724"/>
    <w:rsid w:val="00504820"/>
    <w:rsid w:val="005318C4"/>
    <w:rsid w:val="00546BC7"/>
    <w:rsid w:val="00560B1F"/>
    <w:rsid w:val="00563DC5"/>
    <w:rsid w:val="005D3139"/>
    <w:rsid w:val="005D3ADF"/>
    <w:rsid w:val="005E2DF0"/>
    <w:rsid w:val="005E3A05"/>
    <w:rsid w:val="005E67AE"/>
    <w:rsid w:val="00644447"/>
    <w:rsid w:val="00667322"/>
    <w:rsid w:val="00670A74"/>
    <w:rsid w:val="00676C0A"/>
    <w:rsid w:val="006A1466"/>
    <w:rsid w:val="006D1555"/>
    <w:rsid w:val="006D42CE"/>
    <w:rsid w:val="006E5A52"/>
    <w:rsid w:val="007140FE"/>
    <w:rsid w:val="00714981"/>
    <w:rsid w:val="00717790"/>
    <w:rsid w:val="00722DD2"/>
    <w:rsid w:val="00727C8C"/>
    <w:rsid w:val="007362F1"/>
    <w:rsid w:val="00757DD2"/>
    <w:rsid w:val="00794029"/>
    <w:rsid w:val="007B2CA6"/>
    <w:rsid w:val="007C70C6"/>
    <w:rsid w:val="007D7557"/>
    <w:rsid w:val="007D75AE"/>
    <w:rsid w:val="007E174A"/>
    <w:rsid w:val="007E563F"/>
    <w:rsid w:val="007F2546"/>
    <w:rsid w:val="00800D71"/>
    <w:rsid w:val="00807FAE"/>
    <w:rsid w:val="00824275"/>
    <w:rsid w:val="00852263"/>
    <w:rsid w:val="0086179A"/>
    <w:rsid w:val="00864177"/>
    <w:rsid w:val="00887C11"/>
    <w:rsid w:val="0089379A"/>
    <w:rsid w:val="0089701D"/>
    <w:rsid w:val="008B5E85"/>
    <w:rsid w:val="008B600D"/>
    <w:rsid w:val="008B627A"/>
    <w:rsid w:val="008C3704"/>
    <w:rsid w:val="008C5AA6"/>
    <w:rsid w:val="008C721F"/>
    <w:rsid w:val="008F1347"/>
    <w:rsid w:val="009309A8"/>
    <w:rsid w:val="00931014"/>
    <w:rsid w:val="00933EA2"/>
    <w:rsid w:val="00950E3C"/>
    <w:rsid w:val="009511B8"/>
    <w:rsid w:val="009715AD"/>
    <w:rsid w:val="009914C4"/>
    <w:rsid w:val="00993B8B"/>
    <w:rsid w:val="009A38AF"/>
    <w:rsid w:val="009A5713"/>
    <w:rsid w:val="009B294E"/>
    <w:rsid w:val="009C28EE"/>
    <w:rsid w:val="009C458C"/>
    <w:rsid w:val="009D7B6F"/>
    <w:rsid w:val="009E28AE"/>
    <w:rsid w:val="009F116C"/>
    <w:rsid w:val="009F29B7"/>
    <w:rsid w:val="009F3281"/>
    <w:rsid w:val="009F76DC"/>
    <w:rsid w:val="00A01704"/>
    <w:rsid w:val="00A0189B"/>
    <w:rsid w:val="00A14A66"/>
    <w:rsid w:val="00A16AE9"/>
    <w:rsid w:val="00A345BD"/>
    <w:rsid w:val="00A35191"/>
    <w:rsid w:val="00A364BD"/>
    <w:rsid w:val="00A64923"/>
    <w:rsid w:val="00A727E8"/>
    <w:rsid w:val="00A755A4"/>
    <w:rsid w:val="00A96631"/>
    <w:rsid w:val="00AA1C84"/>
    <w:rsid w:val="00AB59A3"/>
    <w:rsid w:val="00AB76A5"/>
    <w:rsid w:val="00AC152F"/>
    <w:rsid w:val="00AC67E0"/>
    <w:rsid w:val="00AE4A38"/>
    <w:rsid w:val="00AE7061"/>
    <w:rsid w:val="00B00F19"/>
    <w:rsid w:val="00B25C47"/>
    <w:rsid w:val="00B27B3F"/>
    <w:rsid w:val="00B6030F"/>
    <w:rsid w:val="00B708BC"/>
    <w:rsid w:val="00B73DD2"/>
    <w:rsid w:val="00B85477"/>
    <w:rsid w:val="00B93527"/>
    <w:rsid w:val="00B979C7"/>
    <w:rsid w:val="00BD29E5"/>
    <w:rsid w:val="00BF4F79"/>
    <w:rsid w:val="00C052DA"/>
    <w:rsid w:val="00C07BF7"/>
    <w:rsid w:val="00C32B5E"/>
    <w:rsid w:val="00C75256"/>
    <w:rsid w:val="00C76C61"/>
    <w:rsid w:val="00C80DAD"/>
    <w:rsid w:val="00C908D8"/>
    <w:rsid w:val="00CB1121"/>
    <w:rsid w:val="00CF78AA"/>
    <w:rsid w:val="00D06DEF"/>
    <w:rsid w:val="00D14D13"/>
    <w:rsid w:val="00D304AC"/>
    <w:rsid w:val="00D476F7"/>
    <w:rsid w:val="00D55DB9"/>
    <w:rsid w:val="00D60DAD"/>
    <w:rsid w:val="00D71253"/>
    <w:rsid w:val="00D743F4"/>
    <w:rsid w:val="00D814A5"/>
    <w:rsid w:val="00D82E50"/>
    <w:rsid w:val="00D83C1E"/>
    <w:rsid w:val="00D86E59"/>
    <w:rsid w:val="00D97B30"/>
    <w:rsid w:val="00DB474F"/>
    <w:rsid w:val="00DD4663"/>
    <w:rsid w:val="00DE7E28"/>
    <w:rsid w:val="00DF48A3"/>
    <w:rsid w:val="00E02E85"/>
    <w:rsid w:val="00E07481"/>
    <w:rsid w:val="00E22B8E"/>
    <w:rsid w:val="00E279EC"/>
    <w:rsid w:val="00E33E6B"/>
    <w:rsid w:val="00E41452"/>
    <w:rsid w:val="00E50631"/>
    <w:rsid w:val="00E62AF1"/>
    <w:rsid w:val="00EA33A2"/>
    <w:rsid w:val="00EB3C3E"/>
    <w:rsid w:val="00EC3CC8"/>
    <w:rsid w:val="00ED046E"/>
    <w:rsid w:val="00EF0277"/>
    <w:rsid w:val="00F044BF"/>
    <w:rsid w:val="00F05EC3"/>
    <w:rsid w:val="00F336EF"/>
    <w:rsid w:val="00F410C1"/>
    <w:rsid w:val="00F67062"/>
    <w:rsid w:val="00FB2316"/>
    <w:rsid w:val="00FB63FB"/>
    <w:rsid w:val="00FF59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4206"/>
  <w15:docId w15:val="{FF2F526A-8714-4A20-BBBC-9573A21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27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A364BD"/>
    <w:pPr>
      <w:widowControl w:val="0"/>
      <w:autoSpaceDE w:val="0"/>
      <w:autoSpaceDN w:val="0"/>
      <w:ind w:left="135"/>
      <w:outlineLvl w:val="0"/>
    </w:pPr>
    <w:rPr>
      <w:rFonts w:ascii="Arial" w:eastAsia="Arial" w:hAnsi="Arial" w:cs="Arial"/>
      <w:b/>
      <w:bCs/>
      <w:sz w:val="20"/>
      <w:szCs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E63EB"/>
    <w:pPr>
      <w:widowControl w:val="0"/>
      <w:autoSpaceDE w:val="0"/>
      <w:autoSpaceDN w:val="0"/>
    </w:pPr>
    <w:rPr>
      <w:rFonts w:ascii="Arial" w:eastAsia="Arial" w:hAnsi="Arial" w:cs="Arial"/>
      <w:sz w:val="20"/>
      <w:szCs w:val="20"/>
      <w:lang w:val="de-DE" w:eastAsia="en-US"/>
    </w:rPr>
  </w:style>
  <w:style w:type="character" w:customStyle="1" w:styleId="TextkrperZchn">
    <w:name w:val="Textkörper Zchn"/>
    <w:basedOn w:val="Absatz-Standardschriftart"/>
    <w:link w:val="Textkrper"/>
    <w:uiPriority w:val="1"/>
    <w:rsid w:val="003E63EB"/>
    <w:rPr>
      <w:rFonts w:ascii="Arial" w:eastAsia="Arial" w:hAnsi="Arial" w:cs="Arial"/>
      <w:sz w:val="20"/>
      <w:szCs w:val="20"/>
      <w:lang w:val="de-DE"/>
    </w:rPr>
  </w:style>
  <w:style w:type="paragraph" w:styleId="Kopfzeile">
    <w:name w:val="header"/>
    <w:basedOn w:val="Standard"/>
    <w:link w:val="Kopf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KopfzeileZchn">
    <w:name w:val="Kopfzeile Zchn"/>
    <w:basedOn w:val="Absatz-Standardschriftart"/>
    <w:link w:val="Kopfzeile"/>
    <w:uiPriority w:val="99"/>
    <w:rsid w:val="003E63EB"/>
    <w:rPr>
      <w:rFonts w:ascii="Arial" w:eastAsia="Arial" w:hAnsi="Arial" w:cs="Arial"/>
      <w:sz w:val="22"/>
      <w:szCs w:val="22"/>
      <w:lang w:val="de-DE"/>
    </w:rPr>
  </w:style>
  <w:style w:type="paragraph" w:styleId="Fuzeile">
    <w:name w:val="footer"/>
    <w:basedOn w:val="Standard"/>
    <w:link w:val="FuzeileZchn"/>
    <w:uiPriority w:val="99"/>
    <w:unhideWhenUsed/>
    <w:rsid w:val="003E63EB"/>
    <w:pPr>
      <w:widowControl w:val="0"/>
      <w:tabs>
        <w:tab w:val="center" w:pos="4536"/>
        <w:tab w:val="right" w:pos="9072"/>
      </w:tabs>
      <w:autoSpaceDE w:val="0"/>
      <w:autoSpaceDN w:val="0"/>
    </w:pPr>
    <w:rPr>
      <w:rFonts w:ascii="Arial" w:eastAsia="Arial" w:hAnsi="Arial" w:cs="Arial"/>
      <w:sz w:val="22"/>
      <w:szCs w:val="22"/>
      <w:lang w:val="de-DE" w:eastAsia="en-US"/>
    </w:rPr>
  </w:style>
  <w:style w:type="character" w:customStyle="1" w:styleId="FuzeileZchn">
    <w:name w:val="Fußzeile Zchn"/>
    <w:basedOn w:val="Absatz-Standardschriftart"/>
    <w:link w:val="Fuzeile"/>
    <w:uiPriority w:val="99"/>
    <w:rsid w:val="003E63EB"/>
    <w:rPr>
      <w:rFonts w:ascii="Arial" w:eastAsia="Arial" w:hAnsi="Arial" w:cs="Arial"/>
      <w:sz w:val="22"/>
      <w:szCs w:val="22"/>
      <w:lang w:val="de-DE"/>
    </w:rPr>
  </w:style>
  <w:style w:type="paragraph" w:customStyle="1" w:styleId="Kopf-undFuzeilen">
    <w:name w:val="Kopf- und Fußzeilen"/>
    <w:rsid w:val="003E63E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paragraph" w:styleId="StandardWeb">
    <w:name w:val="Normal (Web)"/>
    <w:basedOn w:val="Standard"/>
    <w:uiPriority w:val="99"/>
    <w:unhideWhenUsed/>
    <w:rsid w:val="003E63EB"/>
    <w:pPr>
      <w:spacing w:before="100" w:beforeAutospacing="1" w:after="100" w:afterAutospacing="1"/>
    </w:pPr>
  </w:style>
  <w:style w:type="character" w:styleId="Hyperlink">
    <w:name w:val="Hyperlink"/>
    <w:basedOn w:val="Absatz-Standardschriftart"/>
    <w:uiPriority w:val="99"/>
    <w:unhideWhenUsed/>
    <w:rsid w:val="003E63EB"/>
    <w:rPr>
      <w:color w:val="0563C1" w:themeColor="hyperlink"/>
      <w:u w:val="single"/>
    </w:rPr>
  </w:style>
  <w:style w:type="character" w:customStyle="1" w:styleId="apple-converted-space">
    <w:name w:val="apple-converted-space"/>
    <w:basedOn w:val="Absatz-Standardschriftart"/>
    <w:rsid w:val="00467993"/>
  </w:style>
  <w:style w:type="paragraph" w:styleId="Sprechblasentext">
    <w:name w:val="Balloon Text"/>
    <w:basedOn w:val="Standard"/>
    <w:link w:val="SprechblasentextZchn"/>
    <w:uiPriority w:val="99"/>
    <w:semiHidden/>
    <w:unhideWhenUsed/>
    <w:rsid w:val="00D71253"/>
    <w:pPr>
      <w:widowControl w:val="0"/>
      <w:autoSpaceDE w:val="0"/>
      <w:autoSpaceDN w:val="0"/>
    </w:pPr>
    <w:rPr>
      <w:rFonts w:ascii="Tahoma" w:eastAsia="Arial"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D71253"/>
    <w:rPr>
      <w:rFonts w:ascii="Tahoma" w:eastAsia="Arial" w:hAnsi="Tahoma" w:cs="Tahoma"/>
      <w:sz w:val="16"/>
      <w:szCs w:val="16"/>
      <w:lang w:val="de-DE"/>
    </w:rPr>
  </w:style>
  <w:style w:type="character" w:styleId="Kommentarzeichen">
    <w:name w:val="annotation reference"/>
    <w:basedOn w:val="Absatz-Standardschriftart"/>
    <w:uiPriority w:val="99"/>
    <w:semiHidden/>
    <w:unhideWhenUsed/>
    <w:rsid w:val="00D71253"/>
    <w:rPr>
      <w:sz w:val="16"/>
      <w:szCs w:val="16"/>
    </w:rPr>
  </w:style>
  <w:style w:type="paragraph" w:styleId="Kommentartext">
    <w:name w:val="annotation text"/>
    <w:basedOn w:val="Standard"/>
    <w:link w:val="KommentartextZchn"/>
    <w:uiPriority w:val="99"/>
    <w:semiHidden/>
    <w:unhideWhenUsed/>
    <w:rsid w:val="00D71253"/>
    <w:pPr>
      <w:widowControl w:val="0"/>
      <w:autoSpaceDE w:val="0"/>
      <w:autoSpaceDN w:val="0"/>
    </w:pPr>
    <w:rPr>
      <w:rFonts w:ascii="Arial" w:eastAsia="Arial" w:hAnsi="Arial" w:cs="Arial"/>
      <w:sz w:val="20"/>
      <w:szCs w:val="20"/>
      <w:lang w:val="de-DE" w:eastAsia="en-US"/>
    </w:rPr>
  </w:style>
  <w:style w:type="character" w:customStyle="1" w:styleId="KommentartextZchn">
    <w:name w:val="Kommentartext Zchn"/>
    <w:basedOn w:val="Absatz-Standardschriftart"/>
    <w:link w:val="Kommentartext"/>
    <w:uiPriority w:val="99"/>
    <w:semiHidden/>
    <w:rsid w:val="00D71253"/>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D71253"/>
    <w:rPr>
      <w:b/>
      <w:bCs/>
    </w:rPr>
  </w:style>
  <w:style w:type="character" w:customStyle="1" w:styleId="KommentarthemaZchn">
    <w:name w:val="Kommentarthema Zchn"/>
    <w:basedOn w:val="KommentartextZchn"/>
    <w:link w:val="Kommentarthema"/>
    <w:uiPriority w:val="99"/>
    <w:semiHidden/>
    <w:rsid w:val="00D71253"/>
    <w:rPr>
      <w:rFonts w:ascii="Arial" w:eastAsia="Arial" w:hAnsi="Arial" w:cs="Arial"/>
      <w:b/>
      <w:bCs/>
      <w:sz w:val="20"/>
      <w:szCs w:val="20"/>
      <w:lang w:val="de-DE"/>
    </w:rPr>
  </w:style>
  <w:style w:type="character" w:customStyle="1" w:styleId="normaltextrun">
    <w:name w:val="normaltextrun"/>
    <w:basedOn w:val="Absatz-Standardschriftart"/>
    <w:rsid w:val="00F67062"/>
  </w:style>
  <w:style w:type="character" w:customStyle="1" w:styleId="eop">
    <w:name w:val="eop"/>
    <w:basedOn w:val="Absatz-Standardschriftart"/>
    <w:rsid w:val="00F67062"/>
  </w:style>
  <w:style w:type="character" w:customStyle="1" w:styleId="fett">
    <w:name w:val="fett"/>
    <w:basedOn w:val="Absatz-Standardschriftart"/>
    <w:rsid w:val="00F67062"/>
  </w:style>
  <w:style w:type="character" w:styleId="Fett0">
    <w:name w:val="Strong"/>
    <w:basedOn w:val="Absatz-Standardschriftart"/>
    <w:uiPriority w:val="22"/>
    <w:qFormat/>
    <w:rsid w:val="00727C8C"/>
    <w:rPr>
      <w:b/>
      <w:bCs/>
    </w:rPr>
  </w:style>
  <w:style w:type="character" w:styleId="BesuchterLink">
    <w:name w:val="FollowedHyperlink"/>
    <w:basedOn w:val="Absatz-Standardschriftart"/>
    <w:uiPriority w:val="99"/>
    <w:semiHidden/>
    <w:unhideWhenUsed/>
    <w:rsid w:val="00DD4663"/>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0116F"/>
    <w:rPr>
      <w:color w:val="605E5C"/>
      <w:shd w:val="clear" w:color="auto" w:fill="E1DFDD"/>
    </w:rPr>
  </w:style>
  <w:style w:type="paragraph" w:styleId="berarbeitung">
    <w:name w:val="Revision"/>
    <w:hidden/>
    <w:uiPriority w:val="99"/>
    <w:semiHidden/>
    <w:rsid w:val="00864177"/>
    <w:rPr>
      <w:rFonts w:ascii="Arial" w:eastAsia="Arial" w:hAnsi="Arial" w:cs="Arial"/>
      <w:sz w:val="22"/>
      <w:szCs w:val="22"/>
      <w:lang w:val="de-DE"/>
    </w:rPr>
  </w:style>
  <w:style w:type="paragraph" w:styleId="Listenabsatz">
    <w:name w:val="List Paragraph"/>
    <w:basedOn w:val="Standard"/>
    <w:uiPriority w:val="1"/>
    <w:qFormat/>
    <w:rsid w:val="005D3139"/>
    <w:pPr>
      <w:widowControl w:val="0"/>
      <w:autoSpaceDE w:val="0"/>
      <w:autoSpaceDN w:val="0"/>
      <w:ind w:left="720"/>
      <w:contextualSpacing/>
    </w:pPr>
    <w:rPr>
      <w:rFonts w:ascii="Arial" w:eastAsia="Arial" w:hAnsi="Arial" w:cs="Arial"/>
      <w:sz w:val="22"/>
      <w:szCs w:val="22"/>
      <w:lang w:val="de-DE" w:eastAsia="en-US"/>
    </w:rPr>
  </w:style>
  <w:style w:type="character" w:customStyle="1" w:styleId="NichtaufgelsteErwhnung2">
    <w:name w:val="Nicht aufgelöste Erwähnung2"/>
    <w:basedOn w:val="Absatz-Standardschriftart"/>
    <w:uiPriority w:val="99"/>
    <w:semiHidden/>
    <w:unhideWhenUsed/>
    <w:rsid w:val="005D3139"/>
    <w:rPr>
      <w:color w:val="605E5C"/>
      <w:shd w:val="clear" w:color="auto" w:fill="E1DFDD"/>
    </w:rPr>
  </w:style>
  <w:style w:type="table" w:styleId="Tabellenraster">
    <w:name w:val="Table Grid"/>
    <w:basedOn w:val="NormaleTabelle"/>
    <w:uiPriority w:val="39"/>
    <w:rsid w:val="00E41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64BD"/>
    <w:rPr>
      <w:rFonts w:ascii="Arial" w:eastAsia="Arial" w:hAnsi="Arial" w:cs="Arial"/>
      <w:b/>
      <w:bCs/>
      <w:sz w:val="20"/>
      <w:szCs w:val="20"/>
      <w:lang w:val="de-DE"/>
    </w:rPr>
  </w:style>
  <w:style w:type="paragraph" w:customStyle="1" w:styleId="paragraph">
    <w:name w:val="paragraph"/>
    <w:basedOn w:val="Standard"/>
    <w:rsid w:val="000A058B"/>
    <w:pPr>
      <w:spacing w:before="100" w:beforeAutospacing="1" w:after="100" w:afterAutospacing="1"/>
    </w:pPr>
    <w:rPr>
      <w:lang w:eastAsia="de-AT"/>
    </w:rPr>
  </w:style>
  <w:style w:type="character" w:customStyle="1" w:styleId="scxw9488843">
    <w:name w:val="scxw9488843"/>
    <w:basedOn w:val="Absatz-Standardschriftart"/>
    <w:rsid w:val="000A058B"/>
  </w:style>
  <w:style w:type="paragraph" w:customStyle="1" w:styleId="etpbmemberposition">
    <w:name w:val="et_pb_member_position"/>
    <w:basedOn w:val="Standard"/>
    <w:rsid w:val="000804CF"/>
    <w:pPr>
      <w:spacing w:before="100" w:beforeAutospacing="1" w:after="100" w:afterAutospacing="1"/>
    </w:pPr>
    <w:rPr>
      <w:lang w:eastAsia="de-AT"/>
    </w:rPr>
  </w:style>
  <w:style w:type="character" w:styleId="NichtaufgelsteErwhnung">
    <w:name w:val="Unresolved Mention"/>
    <w:basedOn w:val="Absatz-Standardschriftart"/>
    <w:uiPriority w:val="99"/>
    <w:semiHidden/>
    <w:unhideWhenUsed/>
    <w:rsid w:val="0018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241">
      <w:bodyDiv w:val="1"/>
      <w:marLeft w:val="0"/>
      <w:marRight w:val="0"/>
      <w:marTop w:val="0"/>
      <w:marBottom w:val="0"/>
      <w:divBdr>
        <w:top w:val="none" w:sz="0" w:space="0" w:color="auto"/>
        <w:left w:val="none" w:sz="0" w:space="0" w:color="auto"/>
        <w:bottom w:val="none" w:sz="0" w:space="0" w:color="auto"/>
        <w:right w:val="none" w:sz="0" w:space="0" w:color="auto"/>
      </w:divBdr>
    </w:div>
    <w:div w:id="563836281">
      <w:bodyDiv w:val="1"/>
      <w:marLeft w:val="0"/>
      <w:marRight w:val="0"/>
      <w:marTop w:val="0"/>
      <w:marBottom w:val="0"/>
      <w:divBdr>
        <w:top w:val="none" w:sz="0" w:space="0" w:color="auto"/>
        <w:left w:val="none" w:sz="0" w:space="0" w:color="auto"/>
        <w:bottom w:val="none" w:sz="0" w:space="0" w:color="auto"/>
        <w:right w:val="none" w:sz="0" w:space="0" w:color="auto"/>
      </w:divBdr>
    </w:div>
    <w:div w:id="753674107">
      <w:bodyDiv w:val="1"/>
      <w:marLeft w:val="0"/>
      <w:marRight w:val="0"/>
      <w:marTop w:val="0"/>
      <w:marBottom w:val="0"/>
      <w:divBdr>
        <w:top w:val="none" w:sz="0" w:space="0" w:color="auto"/>
        <w:left w:val="none" w:sz="0" w:space="0" w:color="auto"/>
        <w:bottom w:val="none" w:sz="0" w:space="0" w:color="auto"/>
        <w:right w:val="none" w:sz="0" w:space="0" w:color="auto"/>
      </w:divBdr>
    </w:div>
    <w:div w:id="761678610">
      <w:bodyDiv w:val="1"/>
      <w:marLeft w:val="0"/>
      <w:marRight w:val="0"/>
      <w:marTop w:val="0"/>
      <w:marBottom w:val="0"/>
      <w:divBdr>
        <w:top w:val="none" w:sz="0" w:space="0" w:color="auto"/>
        <w:left w:val="none" w:sz="0" w:space="0" w:color="auto"/>
        <w:bottom w:val="none" w:sz="0" w:space="0" w:color="auto"/>
        <w:right w:val="none" w:sz="0" w:space="0" w:color="auto"/>
      </w:divBdr>
    </w:div>
    <w:div w:id="762148734">
      <w:bodyDiv w:val="1"/>
      <w:marLeft w:val="0"/>
      <w:marRight w:val="0"/>
      <w:marTop w:val="0"/>
      <w:marBottom w:val="0"/>
      <w:divBdr>
        <w:top w:val="none" w:sz="0" w:space="0" w:color="auto"/>
        <w:left w:val="none" w:sz="0" w:space="0" w:color="auto"/>
        <w:bottom w:val="none" w:sz="0" w:space="0" w:color="auto"/>
        <w:right w:val="none" w:sz="0" w:space="0" w:color="auto"/>
      </w:divBdr>
    </w:div>
    <w:div w:id="818036327">
      <w:bodyDiv w:val="1"/>
      <w:marLeft w:val="0"/>
      <w:marRight w:val="0"/>
      <w:marTop w:val="0"/>
      <w:marBottom w:val="0"/>
      <w:divBdr>
        <w:top w:val="none" w:sz="0" w:space="0" w:color="auto"/>
        <w:left w:val="none" w:sz="0" w:space="0" w:color="auto"/>
        <w:bottom w:val="none" w:sz="0" w:space="0" w:color="auto"/>
        <w:right w:val="none" w:sz="0" w:space="0" w:color="auto"/>
      </w:divBdr>
    </w:div>
    <w:div w:id="973414094">
      <w:bodyDiv w:val="1"/>
      <w:marLeft w:val="0"/>
      <w:marRight w:val="0"/>
      <w:marTop w:val="0"/>
      <w:marBottom w:val="0"/>
      <w:divBdr>
        <w:top w:val="none" w:sz="0" w:space="0" w:color="auto"/>
        <w:left w:val="none" w:sz="0" w:space="0" w:color="auto"/>
        <w:bottom w:val="none" w:sz="0" w:space="0" w:color="auto"/>
        <w:right w:val="none" w:sz="0" w:space="0" w:color="auto"/>
      </w:divBdr>
    </w:div>
    <w:div w:id="1028607444">
      <w:bodyDiv w:val="1"/>
      <w:marLeft w:val="0"/>
      <w:marRight w:val="0"/>
      <w:marTop w:val="0"/>
      <w:marBottom w:val="0"/>
      <w:divBdr>
        <w:top w:val="none" w:sz="0" w:space="0" w:color="auto"/>
        <w:left w:val="none" w:sz="0" w:space="0" w:color="auto"/>
        <w:bottom w:val="none" w:sz="0" w:space="0" w:color="auto"/>
        <w:right w:val="none" w:sz="0" w:space="0" w:color="auto"/>
      </w:divBdr>
    </w:div>
    <w:div w:id="1079323580">
      <w:bodyDiv w:val="1"/>
      <w:marLeft w:val="0"/>
      <w:marRight w:val="0"/>
      <w:marTop w:val="0"/>
      <w:marBottom w:val="0"/>
      <w:divBdr>
        <w:top w:val="none" w:sz="0" w:space="0" w:color="auto"/>
        <w:left w:val="none" w:sz="0" w:space="0" w:color="auto"/>
        <w:bottom w:val="none" w:sz="0" w:space="0" w:color="auto"/>
        <w:right w:val="none" w:sz="0" w:space="0" w:color="auto"/>
      </w:divBdr>
    </w:div>
    <w:div w:id="1150170787">
      <w:bodyDiv w:val="1"/>
      <w:marLeft w:val="0"/>
      <w:marRight w:val="0"/>
      <w:marTop w:val="0"/>
      <w:marBottom w:val="0"/>
      <w:divBdr>
        <w:top w:val="none" w:sz="0" w:space="0" w:color="auto"/>
        <w:left w:val="none" w:sz="0" w:space="0" w:color="auto"/>
        <w:bottom w:val="none" w:sz="0" w:space="0" w:color="auto"/>
        <w:right w:val="none" w:sz="0" w:space="0" w:color="auto"/>
      </w:divBdr>
    </w:div>
    <w:div w:id="1156603876">
      <w:bodyDiv w:val="1"/>
      <w:marLeft w:val="0"/>
      <w:marRight w:val="0"/>
      <w:marTop w:val="0"/>
      <w:marBottom w:val="0"/>
      <w:divBdr>
        <w:top w:val="none" w:sz="0" w:space="0" w:color="auto"/>
        <w:left w:val="none" w:sz="0" w:space="0" w:color="auto"/>
        <w:bottom w:val="none" w:sz="0" w:space="0" w:color="auto"/>
        <w:right w:val="none" w:sz="0" w:space="0" w:color="auto"/>
      </w:divBdr>
    </w:div>
    <w:div w:id="1466771420">
      <w:bodyDiv w:val="1"/>
      <w:marLeft w:val="0"/>
      <w:marRight w:val="0"/>
      <w:marTop w:val="0"/>
      <w:marBottom w:val="0"/>
      <w:divBdr>
        <w:top w:val="none" w:sz="0" w:space="0" w:color="auto"/>
        <w:left w:val="none" w:sz="0" w:space="0" w:color="auto"/>
        <w:bottom w:val="none" w:sz="0" w:space="0" w:color="auto"/>
        <w:right w:val="none" w:sz="0" w:space="0" w:color="auto"/>
      </w:divBdr>
      <w:divsChild>
        <w:div w:id="589436241">
          <w:marLeft w:val="0"/>
          <w:marRight w:val="0"/>
          <w:marTop w:val="0"/>
          <w:marBottom w:val="0"/>
          <w:divBdr>
            <w:top w:val="none" w:sz="0" w:space="0" w:color="auto"/>
            <w:left w:val="none" w:sz="0" w:space="0" w:color="auto"/>
            <w:bottom w:val="none" w:sz="0" w:space="0" w:color="auto"/>
            <w:right w:val="none" w:sz="0" w:space="0" w:color="auto"/>
          </w:divBdr>
        </w:div>
      </w:divsChild>
    </w:div>
    <w:div w:id="1619602908">
      <w:bodyDiv w:val="1"/>
      <w:marLeft w:val="0"/>
      <w:marRight w:val="0"/>
      <w:marTop w:val="0"/>
      <w:marBottom w:val="0"/>
      <w:divBdr>
        <w:top w:val="none" w:sz="0" w:space="0" w:color="auto"/>
        <w:left w:val="none" w:sz="0" w:space="0" w:color="auto"/>
        <w:bottom w:val="none" w:sz="0" w:space="0" w:color="auto"/>
        <w:right w:val="none" w:sz="0" w:space="0" w:color="auto"/>
      </w:divBdr>
    </w:div>
    <w:div w:id="1822624535">
      <w:bodyDiv w:val="1"/>
      <w:marLeft w:val="0"/>
      <w:marRight w:val="0"/>
      <w:marTop w:val="0"/>
      <w:marBottom w:val="0"/>
      <w:divBdr>
        <w:top w:val="none" w:sz="0" w:space="0" w:color="auto"/>
        <w:left w:val="none" w:sz="0" w:space="0" w:color="auto"/>
        <w:bottom w:val="none" w:sz="0" w:space="0" w:color="auto"/>
        <w:right w:val="none" w:sz="0" w:space="0" w:color="auto"/>
      </w:divBdr>
    </w:div>
    <w:div w:id="1848520908">
      <w:bodyDiv w:val="1"/>
      <w:marLeft w:val="0"/>
      <w:marRight w:val="0"/>
      <w:marTop w:val="0"/>
      <w:marBottom w:val="0"/>
      <w:divBdr>
        <w:top w:val="none" w:sz="0" w:space="0" w:color="auto"/>
        <w:left w:val="none" w:sz="0" w:space="0" w:color="auto"/>
        <w:bottom w:val="none" w:sz="0" w:space="0" w:color="auto"/>
        <w:right w:val="none" w:sz="0" w:space="0" w:color="auto"/>
      </w:divBdr>
    </w:div>
    <w:div w:id="1889880958">
      <w:bodyDiv w:val="1"/>
      <w:marLeft w:val="0"/>
      <w:marRight w:val="0"/>
      <w:marTop w:val="0"/>
      <w:marBottom w:val="0"/>
      <w:divBdr>
        <w:top w:val="none" w:sz="0" w:space="0" w:color="auto"/>
        <w:left w:val="none" w:sz="0" w:space="0" w:color="auto"/>
        <w:bottom w:val="none" w:sz="0" w:space="0" w:color="auto"/>
        <w:right w:val="none" w:sz="0" w:space="0" w:color="auto"/>
      </w:divBdr>
    </w:div>
    <w:div w:id="1967353737">
      <w:bodyDiv w:val="1"/>
      <w:marLeft w:val="0"/>
      <w:marRight w:val="0"/>
      <w:marTop w:val="0"/>
      <w:marBottom w:val="0"/>
      <w:divBdr>
        <w:top w:val="none" w:sz="0" w:space="0" w:color="auto"/>
        <w:left w:val="none" w:sz="0" w:space="0" w:color="auto"/>
        <w:bottom w:val="none" w:sz="0" w:space="0" w:color="auto"/>
        <w:right w:val="none" w:sz="0" w:space="0" w:color="auto"/>
      </w:divBdr>
    </w:div>
    <w:div w:id="2000190905">
      <w:bodyDiv w:val="1"/>
      <w:marLeft w:val="0"/>
      <w:marRight w:val="0"/>
      <w:marTop w:val="0"/>
      <w:marBottom w:val="0"/>
      <w:divBdr>
        <w:top w:val="none" w:sz="0" w:space="0" w:color="auto"/>
        <w:left w:val="none" w:sz="0" w:space="0" w:color="auto"/>
        <w:bottom w:val="none" w:sz="0" w:space="0" w:color="auto"/>
        <w:right w:val="none" w:sz="0" w:space="0" w:color="auto"/>
      </w:divBdr>
    </w:div>
    <w:div w:id="2017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enertafel.at/ist-das-noch-g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enertafel.at/pressetex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urofoodbank.org/our-mission-impact-values/poverty-in-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3AD14-D2E2-4A4F-9A4D-456E18DE109D}">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FDD9257A-6815-4D88-BA8C-7B1CDA2D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2A364-E863-4711-B5C1-E05FBC332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Fürst</dc:creator>
  <cp:lastModifiedBy>Anna Maltschnig</cp:lastModifiedBy>
  <cp:revision>9</cp:revision>
  <cp:lastPrinted>2022-09-27T13:22:00Z</cp:lastPrinted>
  <dcterms:created xsi:type="dcterms:W3CDTF">2022-09-29T06:37:00Z</dcterms:created>
  <dcterms:modified xsi:type="dcterms:W3CDTF">2022-09-29T07:44:00Z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